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6253C" w14:textId="77777777" w:rsidR="00EE3B8C" w:rsidRDefault="00CE3697">
      <w:pPr>
        <w:jc w:val="center"/>
        <w:rPr>
          <w:b/>
          <w:caps/>
        </w:rPr>
      </w:pPr>
      <w:r>
        <w:rPr>
          <w:b/>
          <w:caps/>
        </w:rPr>
        <w:t>SOAH DOCKET NO. 473-24-09299.WS</w:t>
      </w:r>
    </w:p>
    <w:p w14:paraId="299F62B6" w14:textId="77777777" w:rsidR="00EE3B8C" w:rsidRDefault="00CE3697">
      <w:pPr>
        <w:tabs>
          <w:tab w:val="clear" w:pos="720"/>
        </w:tabs>
        <w:autoSpaceDE w:val="0"/>
        <w:autoSpaceDN w:val="0"/>
        <w:adjustRightInd w:val="0"/>
        <w:jc w:val="center"/>
        <w:rPr>
          <w:rFonts w:eastAsia="Times New Roman"/>
          <w:b/>
          <w:color w:val="000000"/>
        </w:rPr>
      </w:pPr>
      <w:r>
        <w:rPr>
          <w:rFonts w:eastAsia="Times New Roman"/>
          <w:b/>
          <w:color w:val="000000"/>
        </w:rPr>
        <w:t>PUC DOCKET NO. 54966</w:t>
      </w:r>
    </w:p>
    <w:p w14:paraId="621CF52E" w14:textId="3C6C9BC1" w:rsidR="00EE3B8C" w:rsidRDefault="00793947" w:rsidP="00793947">
      <w:pPr>
        <w:jc w:val="center"/>
        <w:rPr>
          <w:rFonts w:ascii="Times New Roman Bold" w:hAnsi="Times New Roman Bold"/>
          <w:b/>
          <w:caps/>
        </w:rPr>
      </w:pPr>
      <w:r>
        <w:rPr>
          <w:rFonts w:ascii="Times New Roman Bold" w:hAnsi="Times New Roman Bold"/>
          <w:b/>
          <w:caps/>
        </w:rPr>
        <w:t xml:space="preserve">Staff’s response to </w:t>
      </w:r>
      <w:r w:rsidR="00CE3697">
        <w:rPr>
          <w:rFonts w:ascii="Times New Roman Bold" w:hAnsi="Times New Roman Bold"/>
          <w:b/>
          <w:caps/>
        </w:rPr>
        <w:t>NORTHAMPTON MUNICIPAL UTILITY DISTRICT</w:t>
      </w:r>
      <w:r>
        <w:rPr>
          <w:rFonts w:ascii="Times New Roman Bold" w:hAnsi="Times New Roman Bold"/>
          <w:b/>
          <w:caps/>
        </w:rPr>
        <w:t xml:space="preserve">’s </w:t>
      </w:r>
      <w:r w:rsidR="00CE3697">
        <w:rPr>
          <w:rFonts w:ascii="Times New Roman Bold" w:hAnsi="Times New Roman Bold"/>
          <w:b/>
          <w:caps/>
        </w:rPr>
        <w:t>fIRST Request For Information To</w:t>
      </w:r>
      <w:r>
        <w:rPr>
          <w:rFonts w:ascii="Times New Roman Bold" w:hAnsi="Times New Roman Bold"/>
          <w:b/>
          <w:caps/>
        </w:rPr>
        <w:t xml:space="preserve"> </w:t>
      </w:r>
      <w:r w:rsidR="00CE3697">
        <w:rPr>
          <w:rFonts w:ascii="Times New Roman Bold" w:hAnsi="Times New Roman Bold"/>
          <w:b/>
          <w:caps/>
        </w:rPr>
        <w:t>COMMISSION STAFF</w:t>
      </w:r>
    </w:p>
    <w:p w14:paraId="41C0878B" w14:textId="77777777" w:rsidR="00793947" w:rsidRDefault="00793947" w:rsidP="0033283D">
      <w:pPr>
        <w:jc w:val="center"/>
        <w:rPr>
          <w:rFonts w:ascii="Times New Roman Bold" w:hAnsi="Times New Roman Bold"/>
          <w:b/>
          <w:caps/>
        </w:rPr>
      </w:pPr>
    </w:p>
    <w:p w14:paraId="02C2462F" w14:textId="688E0BA2" w:rsidR="00911ECF" w:rsidRPr="00911ECF" w:rsidRDefault="00CE3697">
      <w:pPr>
        <w:pStyle w:val="RFP"/>
        <w:ind w:left="1440" w:hanging="1080"/>
        <w:rPr>
          <w:color w:val="000000"/>
        </w:rPr>
      </w:pPr>
      <w:r>
        <w:t xml:space="preserve">Identify all analyses performed to determine whether the </w:t>
      </w:r>
      <w:proofErr w:type="gramStart"/>
      <w:r>
        <w:t>District</w:t>
      </w:r>
      <w:proofErr w:type="gramEnd"/>
      <w:r>
        <w:t xml:space="preserve"> established the tax-exempt multi-family residential customer class consistent with Texas Water Code (“TWC”) § 49.2122(a).</w:t>
      </w:r>
      <w:r w:rsidR="0068559E">
        <w:t xml:space="preserve">  </w:t>
      </w:r>
    </w:p>
    <w:p w14:paraId="4CC4E462" w14:textId="40604F0A" w:rsidR="00793947" w:rsidRPr="0033283D" w:rsidRDefault="00793947" w:rsidP="00793947">
      <w:pPr>
        <w:pStyle w:val="RFP"/>
        <w:numPr>
          <w:ilvl w:val="0"/>
          <w:numId w:val="0"/>
        </w:numPr>
        <w:ind w:left="1440"/>
        <w:rPr>
          <w:b/>
          <w:bCs/>
        </w:rPr>
      </w:pPr>
      <w:r>
        <w:rPr>
          <w:b/>
          <w:bCs/>
        </w:rPr>
        <w:t>RESPONSE</w:t>
      </w:r>
    </w:p>
    <w:p w14:paraId="0BF6DB5A" w14:textId="1AB51558" w:rsidR="00EE3B8C" w:rsidRPr="0033283D" w:rsidRDefault="0005281C" w:rsidP="0033283D">
      <w:pPr>
        <w:pStyle w:val="RFP"/>
        <w:numPr>
          <w:ilvl w:val="0"/>
          <w:numId w:val="0"/>
        </w:numPr>
        <w:ind w:left="1440"/>
        <w:rPr>
          <w:color w:val="000000"/>
        </w:rPr>
      </w:pPr>
      <w:r>
        <w:t xml:space="preserve">Commission Staff has no documents responsive to this request. </w:t>
      </w:r>
    </w:p>
    <w:p w14:paraId="6A668307" w14:textId="32250F27" w:rsidR="00DB418B" w:rsidRDefault="00DB418B" w:rsidP="006D7B45">
      <w:pPr>
        <w:pStyle w:val="RFP"/>
        <w:numPr>
          <w:ilvl w:val="0"/>
          <w:numId w:val="0"/>
        </w:numPr>
        <w:ind w:left="1440"/>
        <w:rPr>
          <w:color w:val="000000"/>
        </w:rPr>
      </w:pPr>
      <w:r>
        <w:t>Preparer:</w:t>
      </w:r>
      <w:r w:rsidR="004B0853">
        <w:t xml:space="preserve"> Legal Counsel</w:t>
      </w:r>
    </w:p>
    <w:p w14:paraId="50A659EA" w14:textId="576AC791" w:rsidR="00DB418B" w:rsidRDefault="00DB418B" w:rsidP="006D7B45">
      <w:pPr>
        <w:pStyle w:val="RFP"/>
        <w:numPr>
          <w:ilvl w:val="0"/>
          <w:numId w:val="0"/>
        </w:numPr>
        <w:ind w:left="1440"/>
        <w:rPr>
          <w:color w:val="000000"/>
        </w:rPr>
      </w:pPr>
      <w:r>
        <w:rPr>
          <w:color w:val="000000"/>
        </w:rPr>
        <w:t xml:space="preserve">Sponsor: </w:t>
      </w:r>
      <w:r w:rsidR="004B0853">
        <w:t>Legal Counsel</w:t>
      </w:r>
    </w:p>
    <w:p w14:paraId="41E06AAF" w14:textId="5F93D155" w:rsidR="00793947" w:rsidRDefault="00793947">
      <w:pPr>
        <w:tabs>
          <w:tab w:val="clear" w:pos="720"/>
        </w:tabs>
        <w:rPr>
          <w:rFonts w:eastAsia="Times New Roman"/>
          <w:color w:val="000000"/>
          <w:lang w:bidi="en-US"/>
        </w:rPr>
      </w:pPr>
      <w:r>
        <w:rPr>
          <w:color w:val="000000"/>
        </w:rPr>
        <w:br w:type="page"/>
      </w:r>
    </w:p>
    <w:p w14:paraId="1CA78CFB" w14:textId="77777777" w:rsidR="00793947" w:rsidRDefault="00793947" w:rsidP="00793947">
      <w:pPr>
        <w:jc w:val="center"/>
        <w:rPr>
          <w:b/>
          <w:caps/>
        </w:rPr>
      </w:pPr>
      <w:r>
        <w:rPr>
          <w:b/>
          <w:caps/>
        </w:rPr>
        <w:lastRenderedPageBreak/>
        <w:t>SOAH DOCKET NO. 473-24-09299.WS</w:t>
      </w:r>
    </w:p>
    <w:p w14:paraId="62D82996" w14:textId="77777777" w:rsidR="00793947" w:rsidRDefault="00793947" w:rsidP="00793947">
      <w:pPr>
        <w:tabs>
          <w:tab w:val="clear" w:pos="720"/>
        </w:tabs>
        <w:autoSpaceDE w:val="0"/>
        <w:autoSpaceDN w:val="0"/>
        <w:adjustRightInd w:val="0"/>
        <w:jc w:val="center"/>
        <w:rPr>
          <w:rFonts w:eastAsia="Times New Roman"/>
          <w:b/>
          <w:color w:val="000000"/>
        </w:rPr>
      </w:pPr>
      <w:r>
        <w:rPr>
          <w:rFonts w:eastAsia="Times New Roman"/>
          <w:b/>
          <w:color w:val="000000"/>
        </w:rPr>
        <w:t>PUC DOCKET NO. 54966</w:t>
      </w:r>
    </w:p>
    <w:p w14:paraId="19C0465F" w14:textId="77777777" w:rsidR="00793947" w:rsidRDefault="00793947" w:rsidP="00793947">
      <w:pPr>
        <w:jc w:val="center"/>
        <w:rPr>
          <w:rFonts w:ascii="Times New Roman Bold" w:hAnsi="Times New Roman Bold"/>
          <w:b/>
          <w:caps/>
        </w:rPr>
      </w:pPr>
      <w:r>
        <w:rPr>
          <w:rFonts w:ascii="Times New Roman Bold" w:hAnsi="Times New Roman Bold"/>
          <w:b/>
          <w:caps/>
        </w:rPr>
        <w:t>Staff’s response to NORTHAMPTON MUNICIPAL UTILITY DISTRICT’s fIRST Request For Information To COMMISSION STAFF</w:t>
      </w:r>
    </w:p>
    <w:p w14:paraId="44D29B52" w14:textId="77777777" w:rsidR="00DB418B" w:rsidRDefault="00DB418B" w:rsidP="0033283D">
      <w:pPr>
        <w:pStyle w:val="RFP"/>
        <w:numPr>
          <w:ilvl w:val="0"/>
          <w:numId w:val="0"/>
        </w:numPr>
        <w:ind w:left="1440"/>
        <w:rPr>
          <w:color w:val="000000"/>
        </w:rPr>
      </w:pPr>
    </w:p>
    <w:p w14:paraId="10C4DA35" w14:textId="77777777" w:rsidR="00911ECF" w:rsidRDefault="00CE3697">
      <w:pPr>
        <w:pStyle w:val="RFP"/>
        <w:ind w:left="1440" w:hanging="1080"/>
      </w:pPr>
      <w:r>
        <w:t xml:space="preserve">Identify all analyses performed to determine what factors the </w:t>
      </w:r>
      <w:proofErr w:type="gramStart"/>
      <w:r>
        <w:t>District</w:t>
      </w:r>
      <w:proofErr w:type="gramEnd"/>
      <w:r>
        <w:t xml:space="preserve"> considered in establishing the Tax-Exempt Multi-Family Residential customer class.</w:t>
      </w:r>
      <w:r w:rsidR="0068559E" w:rsidRPr="0068559E">
        <w:t xml:space="preserve"> </w:t>
      </w:r>
    </w:p>
    <w:p w14:paraId="424642C0" w14:textId="65FFAE0C" w:rsidR="00793947" w:rsidRPr="0033283D" w:rsidRDefault="00793947" w:rsidP="0033283D">
      <w:pPr>
        <w:pStyle w:val="RFP"/>
        <w:numPr>
          <w:ilvl w:val="0"/>
          <w:numId w:val="0"/>
        </w:numPr>
        <w:ind w:left="720" w:firstLine="720"/>
        <w:rPr>
          <w:b/>
          <w:bCs/>
        </w:rPr>
      </w:pPr>
      <w:r>
        <w:rPr>
          <w:b/>
          <w:bCs/>
        </w:rPr>
        <w:t>RESPONSE</w:t>
      </w:r>
    </w:p>
    <w:p w14:paraId="66DF762A" w14:textId="300087BE" w:rsidR="00911ECF" w:rsidRPr="0033283D" w:rsidRDefault="000B52A4" w:rsidP="0033283D">
      <w:pPr>
        <w:pStyle w:val="RFP"/>
        <w:numPr>
          <w:ilvl w:val="0"/>
          <w:numId w:val="0"/>
        </w:numPr>
        <w:ind w:left="1440"/>
        <w:rPr>
          <w:color w:val="000000"/>
        </w:rPr>
      </w:pPr>
      <w:r>
        <w:t xml:space="preserve">Commission Staff has no documents responsive to this request. </w:t>
      </w:r>
    </w:p>
    <w:p w14:paraId="61B65FB1" w14:textId="2006142C" w:rsidR="00DB418B" w:rsidRDefault="00DB418B" w:rsidP="0033283D">
      <w:pPr>
        <w:pStyle w:val="RFP"/>
        <w:numPr>
          <w:ilvl w:val="0"/>
          <w:numId w:val="0"/>
        </w:numPr>
        <w:ind w:left="720" w:firstLine="720"/>
        <w:rPr>
          <w:color w:val="000000"/>
        </w:rPr>
      </w:pPr>
      <w:r>
        <w:t>Preparer:</w:t>
      </w:r>
      <w:r w:rsidR="004B0853">
        <w:t xml:space="preserve"> Legal Counsel</w:t>
      </w:r>
    </w:p>
    <w:p w14:paraId="2C81F4C0" w14:textId="29B87116" w:rsidR="00DB418B" w:rsidRDefault="00DB418B" w:rsidP="0033283D">
      <w:pPr>
        <w:pStyle w:val="RFP"/>
        <w:numPr>
          <w:ilvl w:val="0"/>
          <w:numId w:val="0"/>
        </w:numPr>
        <w:ind w:left="720" w:firstLine="720"/>
      </w:pPr>
      <w:r>
        <w:t xml:space="preserve">Sponsor: </w:t>
      </w:r>
      <w:r w:rsidR="004B0853">
        <w:t>Legal Counsel</w:t>
      </w:r>
    </w:p>
    <w:p w14:paraId="3159EF21" w14:textId="3F4E6439" w:rsidR="00793947" w:rsidRDefault="00793947">
      <w:pPr>
        <w:tabs>
          <w:tab w:val="clear" w:pos="720"/>
        </w:tabs>
        <w:rPr>
          <w:rFonts w:eastAsia="Times New Roman"/>
          <w:color w:val="000000"/>
          <w:lang w:bidi="en-US"/>
        </w:rPr>
      </w:pPr>
      <w:r>
        <w:rPr>
          <w:color w:val="000000"/>
        </w:rPr>
        <w:br w:type="page"/>
      </w:r>
    </w:p>
    <w:p w14:paraId="2BFDBE70" w14:textId="77777777" w:rsidR="00793947" w:rsidRDefault="00793947" w:rsidP="00793947">
      <w:pPr>
        <w:jc w:val="center"/>
        <w:rPr>
          <w:b/>
          <w:caps/>
        </w:rPr>
      </w:pPr>
      <w:r>
        <w:rPr>
          <w:b/>
          <w:caps/>
        </w:rPr>
        <w:lastRenderedPageBreak/>
        <w:t>SOAH DOCKET NO. 473-24-09299.WS</w:t>
      </w:r>
    </w:p>
    <w:p w14:paraId="407F9E30" w14:textId="77777777" w:rsidR="00793947" w:rsidRDefault="00793947" w:rsidP="00793947">
      <w:pPr>
        <w:tabs>
          <w:tab w:val="clear" w:pos="720"/>
        </w:tabs>
        <w:autoSpaceDE w:val="0"/>
        <w:autoSpaceDN w:val="0"/>
        <w:adjustRightInd w:val="0"/>
        <w:jc w:val="center"/>
        <w:rPr>
          <w:rFonts w:eastAsia="Times New Roman"/>
          <w:b/>
          <w:color w:val="000000"/>
        </w:rPr>
      </w:pPr>
      <w:r>
        <w:rPr>
          <w:rFonts w:eastAsia="Times New Roman"/>
          <w:b/>
          <w:color w:val="000000"/>
        </w:rPr>
        <w:t>PUC DOCKET NO. 54966</w:t>
      </w:r>
    </w:p>
    <w:p w14:paraId="7AE4668F" w14:textId="77777777" w:rsidR="00793947" w:rsidRDefault="00793947" w:rsidP="00793947">
      <w:pPr>
        <w:jc w:val="center"/>
        <w:rPr>
          <w:rFonts w:ascii="Times New Roman Bold" w:hAnsi="Times New Roman Bold"/>
          <w:b/>
          <w:caps/>
        </w:rPr>
      </w:pPr>
      <w:r>
        <w:rPr>
          <w:rFonts w:ascii="Times New Roman Bold" w:hAnsi="Times New Roman Bold"/>
          <w:b/>
          <w:caps/>
        </w:rPr>
        <w:t>Staff’s response to NORTHAMPTON MUNICIPAL UTILITY DISTRICT’s fIRST Request For Information To COMMISSION STAFF</w:t>
      </w:r>
    </w:p>
    <w:p w14:paraId="3D67BCAB" w14:textId="77777777" w:rsidR="00DB418B" w:rsidRDefault="00DB418B" w:rsidP="0033283D">
      <w:pPr>
        <w:pStyle w:val="RFP"/>
        <w:numPr>
          <w:ilvl w:val="0"/>
          <w:numId w:val="0"/>
        </w:numPr>
        <w:ind w:left="1440"/>
        <w:rPr>
          <w:color w:val="000000"/>
        </w:rPr>
      </w:pPr>
    </w:p>
    <w:p w14:paraId="735E9B2F" w14:textId="77777777" w:rsidR="00911ECF" w:rsidRDefault="00CE3697">
      <w:pPr>
        <w:pStyle w:val="RFP"/>
        <w:ind w:left="1440" w:hanging="1080"/>
      </w:pPr>
      <w:r>
        <w:t xml:space="preserve">Identify all analyses performed to determine whether Ariza Gosling demonstrated the </w:t>
      </w:r>
      <w:proofErr w:type="gramStart"/>
      <w:r>
        <w:t>District</w:t>
      </w:r>
      <w:proofErr w:type="gramEnd"/>
      <w:r>
        <w:t xml:space="preserve"> acted arbitrarily and capriciously in weighing and considering those factors to establish the tax-exempt customer class under TWC § 49.2122(b).</w:t>
      </w:r>
      <w:r w:rsidR="0068559E" w:rsidRPr="0068559E">
        <w:t xml:space="preserve"> </w:t>
      </w:r>
    </w:p>
    <w:p w14:paraId="60CCCDCA" w14:textId="479F3DEE" w:rsidR="00793947" w:rsidRPr="0033283D" w:rsidRDefault="00793947" w:rsidP="0033283D">
      <w:pPr>
        <w:pStyle w:val="RFP"/>
        <w:numPr>
          <w:ilvl w:val="0"/>
          <w:numId w:val="0"/>
        </w:numPr>
        <w:ind w:left="720" w:firstLine="720"/>
        <w:rPr>
          <w:b/>
          <w:bCs/>
        </w:rPr>
      </w:pPr>
      <w:r>
        <w:rPr>
          <w:b/>
          <w:bCs/>
        </w:rPr>
        <w:t>RESPONSE</w:t>
      </w:r>
    </w:p>
    <w:p w14:paraId="7D6E0C93" w14:textId="1F645566" w:rsidR="001C129C" w:rsidRPr="0033283D" w:rsidRDefault="000B52A4" w:rsidP="0033283D">
      <w:pPr>
        <w:pStyle w:val="RFP"/>
        <w:numPr>
          <w:ilvl w:val="0"/>
          <w:numId w:val="0"/>
        </w:numPr>
        <w:ind w:left="1080" w:firstLine="360"/>
        <w:rPr>
          <w:color w:val="000000"/>
        </w:rPr>
      </w:pPr>
      <w:r>
        <w:t xml:space="preserve">Commission Staff has no documents responsive to this request. </w:t>
      </w:r>
    </w:p>
    <w:p w14:paraId="5000E7BD" w14:textId="68226487" w:rsidR="00DB418B" w:rsidRDefault="00DB418B" w:rsidP="0033283D">
      <w:pPr>
        <w:pStyle w:val="RFP"/>
        <w:numPr>
          <w:ilvl w:val="0"/>
          <w:numId w:val="0"/>
        </w:numPr>
        <w:ind w:left="720" w:firstLine="720"/>
        <w:rPr>
          <w:color w:val="000000"/>
        </w:rPr>
      </w:pPr>
      <w:r>
        <w:t>Preparer:</w:t>
      </w:r>
      <w:r w:rsidR="004B0853" w:rsidRPr="004B0853">
        <w:t xml:space="preserve"> </w:t>
      </w:r>
      <w:r w:rsidR="004B0853">
        <w:t>Legal Counsel</w:t>
      </w:r>
    </w:p>
    <w:p w14:paraId="4DC71434" w14:textId="1010E520" w:rsidR="00DB418B" w:rsidRDefault="00DB418B" w:rsidP="0033283D">
      <w:pPr>
        <w:pStyle w:val="RFP"/>
        <w:numPr>
          <w:ilvl w:val="0"/>
          <w:numId w:val="0"/>
        </w:numPr>
        <w:ind w:left="720" w:firstLine="720"/>
      </w:pPr>
      <w:r>
        <w:t xml:space="preserve">Sponsor: </w:t>
      </w:r>
      <w:r w:rsidR="004B0853">
        <w:t>Legal Counsel</w:t>
      </w:r>
    </w:p>
    <w:p w14:paraId="4CCEC4AC" w14:textId="1E9A0515" w:rsidR="00793947" w:rsidRDefault="00793947">
      <w:pPr>
        <w:tabs>
          <w:tab w:val="clear" w:pos="720"/>
        </w:tabs>
        <w:rPr>
          <w:rFonts w:eastAsia="Times New Roman"/>
          <w:color w:val="000000"/>
          <w:lang w:bidi="en-US"/>
        </w:rPr>
      </w:pPr>
      <w:r>
        <w:rPr>
          <w:color w:val="000000"/>
        </w:rPr>
        <w:br w:type="page"/>
      </w:r>
    </w:p>
    <w:p w14:paraId="589E9F38" w14:textId="77777777" w:rsidR="00793947" w:rsidRDefault="00793947" w:rsidP="00793947">
      <w:pPr>
        <w:jc w:val="center"/>
        <w:rPr>
          <w:b/>
          <w:caps/>
        </w:rPr>
      </w:pPr>
      <w:r>
        <w:rPr>
          <w:b/>
          <w:caps/>
        </w:rPr>
        <w:lastRenderedPageBreak/>
        <w:t>SOAH DOCKET NO. 473-24-09299.WS</w:t>
      </w:r>
    </w:p>
    <w:p w14:paraId="584F060D" w14:textId="77777777" w:rsidR="00793947" w:rsidRDefault="00793947" w:rsidP="00793947">
      <w:pPr>
        <w:tabs>
          <w:tab w:val="clear" w:pos="720"/>
        </w:tabs>
        <w:autoSpaceDE w:val="0"/>
        <w:autoSpaceDN w:val="0"/>
        <w:adjustRightInd w:val="0"/>
        <w:jc w:val="center"/>
        <w:rPr>
          <w:rFonts w:eastAsia="Times New Roman"/>
          <w:b/>
          <w:color w:val="000000"/>
        </w:rPr>
      </w:pPr>
      <w:r>
        <w:rPr>
          <w:rFonts w:eastAsia="Times New Roman"/>
          <w:b/>
          <w:color w:val="000000"/>
        </w:rPr>
        <w:t>PUC DOCKET NO. 54966</w:t>
      </w:r>
    </w:p>
    <w:p w14:paraId="6AA81156" w14:textId="77777777" w:rsidR="00793947" w:rsidRDefault="00793947" w:rsidP="00793947">
      <w:pPr>
        <w:jc w:val="center"/>
        <w:rPr>
          <w:rFonts w:ascii="Times New Roman Bold" w:hAnsi="Times New Roman Bold"/>
          <w:b/>
          <w:caps/>
        </w:rPr>
      </w:pPr>
      <w:r>
        <w:rPr>
          <w:rFonts w:ascii="Times New Roman Bold" w:hAnsi="Times New Roman Bold"/>
          <w:b/>
          <w:caps/>
        </w:rPr>
        <w:t>Staff’s response to NORTHAMPTON MUNICIPAL UTILITY DISTRICT’s fIRST Request For Information To COMMISSION STAFF</w:t>
      </w:r>
    </w:p>
    <w:p w14:paraId="15C1A709" w14:textId="77777777" w:rsidR="00DB418B" w:rsidRDefault="00DB418B" w:rsidP="0033283D">
      <w:pPr>
        <w:pStyle w:val="RFP"/>
        <w:numPr>
          <w:ilvl w:val="0"/>
          <w:numId w:val="0"/>
        </w:numPr>
        <w:ind w:left="1080"/>
        <w:rPr>
          <w:color w:val="000000"/>
        </w:rPr>
      </w:pPr>
    </w:p>
    <w:p w14:paraId="526D140F" w14:textId="77777777" w:rsidR="001C129C" w:rsidRDefault="00CE3697">
      <w:pPr>
        <w:pStyle w:val="RFP"/>
        <w:ind w:left="1440" w:hanging="1080"/>
      </w:pPr>
      <w:r>
        <w:t xml:space="preserve">Identify all analyses performed to determine whether Ariza Gosling demonstrated the </w:t>
      </w:r>
      <w:proofErr w:type="gramStart"/>
      <w:r>
        <w:t>District</w:t>
      </w:r>
      <w:proofErr w:type="gramEnd"/>
      <w:r>
        <w:t xml:space="preserve"> acted arbitrarily and capriciously in weighing and considering those factors to establish the rates under TWC § 49.2122(b).</w:t>
      </w:r>
      <w:r w:rsidR="00EC7DC7">
        <w:t xml:space="preserve"> </w:t>
      </w:r>
    </w:p>
    <w:p w14:paraId="380B2FDD" w14:textId="00ECB74B" w:rsidR="00793947" w:rsidRPr="0033283D" w:rsidRDefault="00793947" w:rsidP="00793947">
      <w:pPr>
        <w:pStyle w:val="RFP"/>
        <w:widowControl/>
        <w:numPr>
          <w:ilvl w:val="0"/>
          <w:numId w:val="0"/>
        </w:numPr>
        <w:ind w:left="1440"/>
        <w:rPr>
          <w:b/>
          <w:bCs/>
        </w:rPr>
      </w:pPr>
      <w:r>
        <w:rPr>
          <w:b/>
          <w:bCs/>
        </w:rPr>
        <w:t>RESPONSE</w:t>
      </w:r>
    </w:p>
    <w:p w14:paraId="1C745C95" w14:textId="63E735E3" w:rsidR="00EE3B8C" w:rsidRDefault="006F4356" w:rsidP="0033283D">
      <w:pPr>
        <w:pStyle w:val="RFP"/>
        <w:widowControl/>
        <w:numPr>
          <w:ilvl w:val="0"/>
          <w:numId w:val="0"/>
        </w:numPr>
        <w:ind w:left="1440"/>
      </w:pPr>
      <w:r>
        <w:t>Commission Staff has no documents responsive to this request.</w:t>
      </w:r>
    </w:p>
    <w:p w14:paraId="5D5ED85B" w14:textId="01366BB9" w:rsidR="00DB418B" w:rsidRDefault="00DB418B" w:rsidP="0033283D">
      <w:pPr>
        <w:pStyle w:val="RFP"/>
        <w:numPr>
          <w:ilvl w:val="0"/>
          <w:numId w:val="0"/>
        </w:numPr>
        <w:ind w:left="720" w:firstLine="720"/>
        <w:rPr>
          <w:color w:val="000000"/>
        </w:rPr>
      </w:pPr>
      <w:r>
        <w:t>Preparer:</w:t>
      </w:r>
      <w:r w:rsidR="004B0853">
        <w:t xml:space="preserve"> Legal Counsel</w:t>
      </w:r>
    </w:p>
    <w:p w14:paraId="1A9F095B" w14:textId="2F947098" w:rsidR="00DB418B" w:rsidRDefault="00DB418B" w:rsidP="0033283D">
      <w:pPr>
        <w:pStyle w:val="RFP"/>
        <w:numPr>
          <w:ilvl w:val="0"/>
          <w:numId w:val="0"/>
        </w:numPr>
        <w:ind w:left="1440"/>
      </w:pPr>
      <w:r>
        <w:t xml:space="preserve">Sponsor: </w:t>
      </w:r>
      <w:r w:rsidR="004B0853">
        <w:t>Legal Counsel</w:t>
      </w:r>
    </w:p>
    <w:p w14:paraId="491CE498" w14:textId="5B23AE76" w:rsidR="00793947" w:rsidRDefault="00793947">
      <w:pPr>
        <w:tabs>
          <w:tab w:val="clear" w:pos="720"/>
        </w:tabs>
        <w:rPr>
          <w:rFonts w:eastAsia="Times New Roman"/>
          <w:color w:val="000000" w:themeColor="text1"/>
          <w:lang w:bidi="en-US"/>
        </w:rPr>
      </w:pPr>
      <w:r>
        <w:br w:type="page"/>
      </w:r>
    </w:p>
    <w:p w14:paraId="03A85A48" w14:textId="77777777" w:rsidR="00793947" w:rsidRDefault="00793947" w:rsidP="00793947">
      <w:pPr>
        <w:jc w:val="center"/>
        <w:rPr>
          <w:b/>
          <w:caps/>
        </w:rPr>
      </w:pPr>
      <w:r>
        <w:rPr>
          <w:b/>
          <w:caps/>
        </w:rPr>
        <w:lastRenderedPageBreak/>
        <w:t>SOAH DOCKET NO. 473-24-09299.WS</w:t>
      </w:r>
    </w:p>
    <w:p w14:paraId="6C9C3D1E" w14:textId="77777777" w:rsidR="00793947" w:rsidRDefault="00793947" w:rsidP="00793947">
      <w:pPr>
        <w:tabs>
          <w:tab w:val="clear" w:pos="720"/>
        </w:tabs>
        <w:autoSpaceDE w:val="0"/>
        <w:autoSpaceDN w:val="0"/>
        <w:adjustRightInd w:val="0"/>
        <w:jc w:val="center"/>
        <w:rPr>
          <w:rFonts w:eastAsia="Times New Roman"/>
          <w:b/>
          <w:color w:val="000000"/>
        </w:rPr>
      </w:pPr>
      <w:r>
        <w:rPr>
          <w:rFonts w:eastAsia="Times New Roman"/>
          <w:b/>
          <w:color w:val="000000"/>
        </w:rPr>
        <w:t>PUC DOCKET NO. 54966</w:t>
      </w:r>
    </w:p>
    <w:p w14:paraId="40E1943F" w14:textId="77777777" w:rsidR="00793947" w:rsidRDefault="00793947" w:rsidP="00793947">
      <w:pPr>
        <w:jc w:val="center"/>
        <w:rPr>
          <w:rFonts w:ascii="Times New Roman Bold" w:hAnsi="Times New Roman Bold"/>
          <w:b/>
          <w:caps/>
        </w:rPr>
      </w:pPr>
      <w:r>
        <w:rPr>
          <w:rFonts w:ascii="Times New Roman Bold" w:hAnsi="Times New Roman Bold"/>
          <w:b/>
          <w:caps/>
        </w:rPr>
        <w:t>Staff’s response to NORTHAMPTON MUNICIPAL UTILITY DISTRICT’s fIRST Request For Information To COMMISSION STAFF</w:t>
      </w:r>
    </w:p>
    <w:p w14:paraId="02E8D6E9" w14:textId="77777777" w:rsidR="00DB418B" w:rsidRDefault="00DB418B" w:rsidP="0033283D">
      <w:pPr>
        <w:pStyle w:val="RFP"/>
        <w:widowControl/>
        <w:numPr>
          <w:ilvl w:val="0"/>
          <w:numId w:val="0"/>
        </w:numPr>
        <w:ind w:left="1440"/>
      </w:pPr>
    </w:p>
    <w:p w14:paraId="0F0BA1F4" w14:textId="77777777" w:rsidR="001C129C" w:rsidRDefault="00CE3697">
      <w:pPr>
        <w:pStyle w:val="RFP"/>
        <w:ind w:left="1440" w:hanging="1080"/>
      </w:pPr>
      <w:r>
        <w:t xml:space="preserve">Identify all analyses performed by Commission Staff to determine whether the </w:t>
      </w:r>
      <w:proofErr w:type="gramStart"/>
      <w:r>
        <w:t>District</w:t>
      </w:r>
      <w:proofErr w:type="gramEnd"/>
      <w:r>
        <w:t xml:space="preserve"> acted arbitrarily or capriciously in establishing the tax-exempt customer class.</w:t>
      </w:r>
      <w:r w:rsidR="00EC7DC7">
        <w:t xml:space="preserve"> </w:t>
      </w:r>
    </w:p>
    <w:p w14:paraId="4E6C5890" w14:textId="0429E423" w:rsidR="00793947" w:rsidRPr="0033283D" w:rsidRDefault="00793947" w:rsidP="00793947">
      <w:pPr>
        <w:pStyle w:val="RFP"/>
        <w:widowControl/>
        <w:numPr>
          <w:ilvl w:val="0"/>
          <w:numId w:val="0"/>
        </w:numPr>
        <w:ind w:left="1440"/>
        <w:rPr>
          <w:b/>
          <w:bCs/>
        </w:rPr>
      </w:pPr>
      <w:r>
        <w:rPr>
          <w:b/>
          <w:bCs/>
        </w:rPr>
        <w:t>RESPONSE</w:t>
      </w:r>
    </w:p>
    <w:p w14:paraId="58A2789C" w14:textId="126882BD" w:rsidR="006F4356" w:rsidRDefault="006F4356" w:rsidP="0033283D">
      <w:pPr>
        <w:pStyle w:val="RFP"/>
        <w:widowControl/>
        <w:numPr>
          <w:ilvl w:val="0"/>
          <w:numId w:val="0"/>
        </w:numPr>
        <w:ind w:left="1440"/>
      </w:pPr>
      <w:r>
        <w:t>Commission Staff has no documents responsive to this request.</w:t>
      </w:r>
    </w:p>
    <w:p w14:paraId="2D5D3CFA" w14:textId="46F301EA" w:rsidR="00DB418B" w:rsidRDefault="00DB418B" w:rsidP="0033283D">
      <w:pPr>
        <w:pStyle w:val="RFP"/>
        <w:numPr>
          <w:ilvl w:val="0"/>
          <w:numId w:val="0"/>
        </w:numPr>
        <w:ind w:left="720" w:firstLine="720"/>
        <w:rPr>
          <w:color w:val="000000"/>
        </w:rPr>
      </w:pPr>
      <w:r>
        <w:t>Preparer:</w:t>
      </w:r>
      <w:r w:rsidR="004B0853" w:rsidRPr="004B0853">
        <w:t xml:space="preserve"> </w:t>
      </w:r>
      <w:r w:rsidR="004B0853">
        <w:t>Legal Counsel</w:t>
      </w:r>
    </w:p>
    <w:p w14:paraId="6CF901FC" w14:textId="4FE0376E" w:rsidR="00DB418B" w:rsidRDefault="00DB418B" w:rsidP="0033283D">
      <w:pPr>
        <w:pStyle w:val="RFP"/>
        <w:numPr>
          <w:ilvl w:val="0"/>
          <w:numId w:val="0"/>
        </w:numPr>
        <w:ind w:left="720" w:firstLine="720"/>
      </w:pPr>
      <w:r>
        <w:t xml:space="preserve">Sponsor: </w:t>
      </w:r>
      <w:r w:rsidR="004B0853">
        <w:t>Legal Counsel</w:t>
      </w:r>
    </w:p>
    <w:p w14:paraId="7142603D" w14:textId="361C9B22" w:rsidR="00793947" w:rsidRDefault="00793947">
      <w:pPr>
        <w:tabs>
          <w:tab w:val="clear" w:pos="720"/>
        </w:tabs>
        <w:rPr>
          <w:rFonts w:eastAsia="Times New Roman"/>
          <w:color w:val="000000" w:themeColor="text1"/>
          <w:lang w:bidi="en-US"/>
        </w:rPr>
      </w:pPr>
      <w:r>
        <w:br w:type="page"/>
      </w:r>
    </w:p>
    <w:p w14:paraId="1D2DC8E9" w14:textId="77777777" w:rsidR="00793947" w:rsidRDefault="00793947" w:rsidP="00793947">
      <w:pPr>
        <w:jc w:val="center"/>
        <w:rPr>
          <w:b/>
          <w:caps/>
        </w:rPr>
      </w:pPr>
      <w:r>
        <w:rPr>
          <w:b/>
          <w:caps/>
        </w:rPr>
        <w:lastRenderedPageBreak/>
        <w:t>SOAH DOCKET NO. 473-24-09299.WS</w:t>
      </w:r>
    </w:p>
    <w:p w14:paraId="00814753" w14:textId="77777777" w:rsidR="00793947" w:rsidRDefault="00793947" w:rsidP="00793947">
      <w:pPr>
        <w:tabs>
          <w:tab w:val="clear" w:pos="720"/>
        </w:tabs>
        <w:autoSpaceDE w:val="0"/>
        <w:autoSpaceDN w:val="0"/>
        <w:adjustRightInd w:val="0"/>
        <w:jc w:val="center"/>
        <w:rPr>
          <w:rFonts w:eastAsia="Times New Roman"/>
          <w:b/>
          <w:color w:val="000000"/>
        </w:rPr>
      </w:pPr>
      <w:r>
        <w:rPr>
          <w:rFonts w:eastAsia="Times New Roman"/>
          <w:b/>
          <w:color w:val="000000"/>
        </w:rPr>
        <w:t>PUC DOCKET NO. 54966</w:t>
      </w:r>
    </w:p>
    <w:p w14:paraId="7A99E2DC" w14:textId="77777777" w:rsidR="00793947" w:rsidRDefault="00793947" w:rsidP="00793947">
      <w:pPr>
        <w:jc w:val="center"/>
        <w:rPr>
          <w:rFonts w:ascii="Times New Roman Bold" w:hAnsi="Times New Roman Bold"/>
          <w:b/>
          <w:caps/>
        </w:rPr>
      </w:pPr>
      <w:r>
        <w:rPr>
          <w:rFonts w:ascii="Times New Roman Bold" w:hAnsi="Times New Roman Bold"/>
          <w:b/>
          <w:caps/>
        </w:rPr>
        <w:t>Staff’s response to NORTHAMPTON MUNICIPAL UTILITY DISTRICT’s fIRST Request For Information To COMMISSION STAFF</w:t>
      </w:r>
    </w:p>
    <w:p w14:paraId="02783847" w14:textId="77777777" w:rsidR="00DB418B" w:rsidRDefault="00DB418B" w:rsidP="0033283D">
      <w:pPr>
        <w:pStyle w:val="RFP"/>
        <w:numPr>
          <w:ilvl w:val="0"/>
          <w:numId w:val="0"/>
        </w:numPr>
        <w:ind w:left="720" w:hanging="360"/>
      </w:pPr>
    </w:p>
    <w:p w14:paraId="399B977D" w14:textId="77777777" w:rsidR="001C129C" w:rsidRDefault="00CE3697">
      <w:pPr>
        <w:pStyle w:val="RFP"/>
        <w:ind w:left="1440" w:hanging="1080"/>
      </w:pPr>
      <w:r>
        <w:t>Confirm Commission Staff’s position as to whether a district is permitted to consider the ad valorem tax revenues of its customers when establishing customer classes and/or rates under TWC § 49.2122.</w:t>
      </w:r>
      <w:r w:rsidR="00EC7DC7">
        <w:t xml:space="preserve"> </w:t>
      </w:r>
    </w:p>
    <w:p w14:paraId="75EDECDF" w14:textId="69488133" w:rsidR="00793947" w:rsidRPr="0033283D" w:rsidRDefault="00793947" w:rsidP="00793947">
      <w:pPr>
        <w:pStyle w:val="RFP"/>
        <w:numPr>
          <w:ilvl w:val="0"/>
          <w:numId w:val="0"/>
        </w:numPr>
        <w:ind w:left="1440"/>
        <w:rPr>
          <w:b/>
          <w:bCs/>
        </w:rPr>
      </w:pPr>
      <w:r>
        <w:rPr>
          <w:b/>
          <w:bCs/>
        </w:rPr>
        <w:t>RESPONSE</w:t>
      </w:r>
    </w:p>
    <w:p w14:paraId="107FCCD5" w14:textId="1829CA6E" w:rsidR="00EE3B8C" w:rsidRDefault="00EC7DC7" w:rsidP="0033283D">
      <w:pPr>
        <w:pStyle w:val="RFP"/>
        <w:numPr>
          <w:ilvl w:val="0"/>
          <w:numId w:val="0"/>
        </w:numPr>
        <w:ind w:left="1440"/>
      </w:pPr>
      <w:r>
        <w:t>Confirm</w:t>
      </w:r>
      <w:r w:rsidR="000B52A4">
        <w:t>.</w:t>
      </w:r>
      <w:r>
        <w:t xml:space="preserve"> </w:t>
      </w:r>
      <w:r w:rsidR="000B52A4">
        <w:t>See</w:t>
      </w:r>
      <w:r w:rsidR="001C129C">
        <w:t xml:space="preserve"> </w:t>
      </w:r>
      <w:r w:rsidR="000B52A4">
        <w:t xml:space="preserve">Commission </w:t>
      </w:r>
      <w:r w:rsidR="001C129C">
        <w:t>Staff’s</w:t>
      </w:r>
      <w:r>
        <w:t xml:space="preserve"> </w:t>
      </w:r>
      <w:r w:rsidR="00D607FC">
        <w:t>Response</w:t>
      </w:r>
      <w:r w:rsidR="000B52A4">
        <w:t xml:space="preserve"> to Northampton MUD’s Motion to Dismiss, filed on August 18, 2023. </w:t>
      </w:r>
      <w:r>
        <w:t xml:space="preserve"> </w:t>
      </w:r>
    </w:p>
    <w:p w14:paraId="10F21307" w14:textId="4625CF83" w:rsidR="00DB418B" w:rsidRDefault="00DB418B" w:rsidP="0033283D">
      <w:pPr>
        <w:pStyle w:val="RFP"/>
        <w:numPr>
          <w:ilvl w:val="0"/>
          <w:numId w:val="0"/>
        </w:numPr>
        <w:ind w:left="720" w:firstLine="720"/>
        <w:rPr>
          <w:color w:val="000000"/>
        </w:rPr>
      </w:pPr>
      <w:r>
        <w:t>Preparer:</w:t>
      </w:r>
      <w:r w:rsidR="004B0853">
        <w:t xml:space="preserve"> Legal Counsel</w:t>
      </w:r>
    </w:p>
    <w:p w14:paraId="31D0A73F" w14:textId="0F53FC64" w:rsidR="00DB418B" w:rsidRDefault="00DB418B" w:rsidP="0033283D">
      <w:pPr>
        <w:pStyle w:val="RFP"/>
        <w:numPr>
          <w:ilvl w:val="0"/>
          <w:numId w:val="0"/>
        </w:numPr>
        <w:ind w:left="1440"/>
      </w:pPr>
      <w:r>
        <w:t xml:space="preserve">Sponsor: </w:t>
      </w:r>
      <w:r w:rsidR="004B0853">
        <w:t>Legal Counsel</w:t>
      </w:r>
    </w:p>
    <w:p w14:paraId="6B2DB630" w14:textId="67717735" w:rsidR="00793947" w:rsidRDefault="00793947">
      <w:pPr>
        <w:tabs>
          <w:tab w:val="clear" w:pos="720"/>
        </w:tabs>
        <w:rPr>
          <w:rFonts w:eastAsia="Times New Roman"/>
          <w:color w:val="000000" w:themeColor="text1"/>
          <w:lang w:bidi="en-US"/>
        </w:rPr>
      </w:pPr>
      <w:r>
        <w:br w:type="page"/>
      </w:r>
    </w:p>
    <w:p w14:paraId="4B65679C" w14:textId="77777777" w:rsidR="00793947" w:rsidRDefault="00793947" w:rsidP="00793947">
      <w:pPr>
        <w:jc w:val="center"/>
        <w:rPr>
          <w:b/>
          <w:caps/>
        </w:rPr>
      </w:pPr>
      <w:r>
        <w:rPr>
          <w:b/>
          <w:caps/>
        </w:rPr>
        <w:lastRenderedPageBreak/>
        <w:t>SOAH DOCKET NO. 473-24-09299.WS</w:t>
      </w:r>
    </w:p>
    <w:p w14:paraId="0C449674" w14:textId="77777777" w:rsidR="00793947" w:rsidRDefault="00793947" w:rsidP="00793947">
      <w:pPr>
        <w:tabs>
          <w:tab w:val="clear" w:pos="720"/>
        </w:tabs>
        <w:autoSpaceDE w:val="0"/>
        <w:autoSpaceDN w:val="0"/>
        <w:adjustRightInd w:val="0"/>
        <w:jc w:val="center"/>
        <w:rPr>
          <w:rFonts w:eastAsia="Times New Roman"/>
          <w:b/>
          <w:color w:val="000000"/>
        </w:rPr>
      </w:pPr>
      <w:r>
        <w:rPr>
          <w:rFonts w:eastAsia="Times New Roman"/>
          <w:b/>
          <w:color w:val="000000"/>
        </w:rPr>
        <w:t>PUC DOCKET NO. 54966</w:t>
      </w:r>
    </w:p>
    <w:p w14:paraId="3E4C9E42" w14:textId="77777777" w:rsidR="00793947" w:rsidRDefault="00793947" w:rsidP="00793947">
      <w:pPr>
        <w:jc w:val="center"/>
        <w:rPr>
          <w:rFonts w:ascii="Times New Roman Bold" w:hAnsi="Times New Roman Bold"/>
          <w:b/>
          <w:caps/>
        </w:rPr>
      </w:pPr>
      <w:r>
        <w:rPr>
          <w:rFonts w:ascii="Times New Roman Bold" w:hAnsi="Times New Roman Bold"/>
          <w:b/>
          <w:caps/>
        </w:rPr>
        <w:t>Staff’s response to NORTHAMPTON MUNICIPAL UTILITY DISTRICT’s fIRST Request For Information To COMMISSION STAFF</w:t>
      </w:r>
    </w:p>
    <w:p w14:paraId="06F721AC" w14:textId="77777777" w:rsidR="00DB418B" w:rsidRDefault="00DB418B" w:rsidP="0033283D">
      <w:pPr>
        <w:pStyle w:val="RFP"/>
        <w:numPr>
          <w:ilvl w:val="0"/>
          <w:numId w:val="0"/>
        </w:numPr>
        <w:ind w:left="720" w:hanging="360"/>
      </w:pPr>
    </w:p>
    <w:p w14:paraId="5CABDF11" w14:textId="77777777" w:rsidR="001C129C" w:rsidRDefault="00CE3697">
      <w:pPr>
        <w:pStyle w:val="RFP"/>
        <w:ind w:left="1440" w:hanging="1080"/>
      </w:pPr>
      <w:r>
        <w:t>Confirm that Commission Staff recommends eliminating the Tax-Exempt Multifamily Residential Customer Class for all customers.  If your answer is anything other than “confirm,” please explain your answer in detail.</w:t>
      </w:r>
      <w:r w:rsidR="00EC7DC7">
        <w:t xml:space="preserve"> </w:t>
      </w:r>
    </w:p>
    <w:p w14:paraId="769D86F5" w14:textId="77E0D60A" w:rsidR="00793947" w:rsidRPr="0033283D" w:rsidRDefault="00793947" w:rsidP="00793947">
      <w:pPr>
        <w:pStyle w:val="RFP"/>
        <w:numPr>
          <w:ilvl w:val="0"/>
          <w:numId w:val="0"/>
        </w:numPr>
        <w:ind w:left="1440"/>
        <w:rPr>
          <w:b/>
          <w:bCs/>
        </w:rPr>
      </w:pPr>
      <w:r>
        <w:rPr>
          <w:b/>
          <w:bCs/>
        </w:rPr>
        <w:t>RESPONSE</w:t>
      </w:r>
    </w:p>
    <w:p w14:paraId="11E1C652" w14:textId="17B7BF3A" w:rsidR="00EE3B8C" w:rsidRDefault="00EC7DC7" w:rsidP="0033283D">
      <w:pPr>
        <w:pStyle w:val="RFP"/>
        <w:numPr>
          <w:ilvl w:val="0"/>
          <w:numId w:val="0"/>
        </w:numPr>
        <w:ind w:left="1440"/>
      </w:pPr>
      <w:r>
        <w:t xml:space="preserve">Deny. </w:t>
      </w:r>
      <w:r w:rsidR="00346B91">
        <w:t xml:space="preserve">No Commission Staff witness recommends </w:t>
      </w:r>
      <w:r w:rsidR="006F4356">
        <w:t>eliminating</w:t>
      </w:r>
      <w:r w:rsidR="00346B91">
        <w:t xml:space="preserve"> the </w:t>
      </w:r>
      <w:r w:rsidR="000B52A4">
        <w:t>Tax-Exempt Multifamily Residential C</w:t>
      </w:r>
      <w:r w:rsidR="00346B91">
        <w:t xml:space="preserve">lass.  Ethan Blanchard’s testimony provides </w:t>
      </w:r>
      <w:r w:rsidR="006F4356">
        <w:t>the</w:t>
      </w:r>
      <w:r w:rsidR="00346B91">
        <w:t xml:space="preserve"> calculation of Staff’s recommended </w:t>
      </w:r>
      <w:r w:rsidR="000B52A4">
        <w:t xml:space="preserve">Tax-Exempt Multifamily Residential Class </w:t>
      </w:r>
      <w:r w:rsidR="00346B91">
        <w:t>rates.</w:t>
      </w:r>
    </w:p>
    <w:p w14:paraId="6D0440A6" w14:textId="5C9DA640" w:rsidR="00DB418B" w:rsidRDefault="00DB418B" w:rsidP="0033283D">
      <w:pPr>
        <w:pStyle w:val="RFP"/>
        <w:numPr>
          <w:ilvl w:val="0"/>
          <w:numId w:val="0"/>
        </w:numPr>
        <w:ind w:left="720" w:firstLine="720"/>
        <w:rPr>
          <w:color w:val="000000"/>
        </w:rPr>
      </w:pPr>
      <w:r>
        <w:t>Preparer:</w:t>
      </w:r>
      <w:r w:rsidR="004B0853" w:rsidRPr="004B0853">
        <w:t xml:space="preserve"> </w:t>
      </w:r>
      <w:r w:rsidR="004B0853">
        <w:t>Legal Counsel</w:t>
      </w:r>
    </w:p>
    <w:p w14:paraId="57310BFA" w14:textId="1AF37DCC" w:rsidR="00DB418B" w:rsidRDefault="00DB418B" w:rsidP="0033283D">
      <w:pPr>
        <w:pStyle w:val="RFP"/>
        <w:numPr>
          <w:ilvl w:val="0"/>
          <w:numId w:val="0"/>
        </w:numPr>
        <w:ind w:left="1080" w:firstLine="360"/>
      </w:pPr>
      <w:r>
        <w:t xml:space="preserve">Sponsor: </w:t>
      </w:r>
      <w:r w:rsidR="004B0853">
        <w:t>Ethan Blanchard</w:t>
      </w:r>
    </w:p>
    <w:p w14:paraId="2C0A9137" w14:textId="0371A336" w:rsidR="00793947" w:rsidRDefault="00793947">
      <w:pPr>
        <w:tabs>
          <w:tab w:val="clear" w:pos="720"/>
        </w:tabs>
        <w:rPr>
          <w:rFonts w:eastAsia="Times New Roman"/>
          <w:color w:val="000000" w:themeColor="text1"/>
          <w:lang w:bidi="en-US"/>
        </w:rPr>
      </w:pPr>
      <w:r>
        <w:br w:type="page"/>
      </w:r>
    </w:p>
    <w:p w14:paraId="36D88DDB" w14:textId="77777777" w:rsidR="00793947" w:rsidRDefault="00793947" w:rsidP="00793947">
      <w:pPr>
        <w:jc w:val="center"/>
        <w:rPr>
          <w:b/>
          <w:caps/>
        </w:rPr>
      </w:pPr>
      <w:r>
        <w:rPr>
          <w:b/>
          <w:caps/>
        </w:rPr>
        <w:lastRenderedPageBreak/>
        <w:t>SOAH DOCKET NO. 473-24-09299.WS</w:t>
      </w:r>
    </w:p>
    <w:p w14:paraId="2CC6D45D" w14:textId="77777777" w:rsidR="00793947" w:rsidRDefault="00793947" w:rsidP="00793947">
      <w:pPr>
        <w:tabs>
          <w:tab w:val="clear" w:pos="720"/>
        </w:tabs>
        <w:autoSpaceDE w:val="0"/>
        <w:autoSpaceDN w:val="0"/>
        <w:adjustRightInd w:val="0"/>
        <w:jc w:val="center"/>
        <w:rPr>
          <w:rFonts w:eastAsia="Times New Roman"/>
          <w:b/>
          <w:color w:val="000000"/>
        </w:rPr>
      </w:pPr>
      <w:r>
        <w:rPr>
          <w:rFonts w:eastAsia="Times New Roman"/>
          <w:b/>
          <w:color w:val="000000"/>
        </w:rPr>
        <w:t>PUC DOCKET NO. 54966</w:t>
      </w:r>
    </w:p>
    <w:p w14:paraId="62CDCA67" w14:textId="77777777" w:rsidR="00793947" w:rsidRDefault="00793947" w:rsidP="00793947">
      <w:pPr>
        <w:jc w:val="center"/>
        <w:rPr>
          <w:rFonts w:ascii="Times New Roman Bold" w:hAnsi="Times New Roman Bold"/>
          <w:b/>
          <w:caps/>
        </w:rPr>
      </w:pPr>
      <w:r>
        <w:rPr>
          <w:rFonts w:ascii="Times New Roman Bold" w:hAnsi="Times New Roman Bold"/>
          <w:b/>
          <w:caps/>
        </w:rPr>
        <w:t>Staff’s response to NORTHAMPTON MUNICIPAL UTILITY DISTRICT’s fIRST Request For Information To COMMISSION STAFF</w:t>
      </w:r>
    </w:p>
    <w:p w14:paraId="398F0B62" w14:textId="77777777" w:rsidR="00DB418B" w:rsidRDefault="00DB418B" w:rsidP="0033283D">
      <w:pPr>
        <w:pStyle w:val="RFP"/>
        <w:numPr>
          <w:ilvl w:val="0"/>
          <w:numId w:val="0"/>
        </w:numPr>
        <w:ind w:left="1440"/>
      </w:pPr>
    </w:p>
    <w:p w14:paraId="6AB8A479" w14:textId="77777777" w:rsidR="001C129C" w:rsidRDefault="00CE3697">
      <w:pPr>
        <w:pStyle w:val="RFP"/>
        <w:ind w:left="1440" w:hanging="1080"/>
      </w:pPr>
      <w:r>
        <w:t>Confirm that Commission Staff is not proposing changes to any other customers’ rates other than Ariza Gosling.  If your answer is anything other than “confirm,” please explain your answer in detail.</w:t>
      </w:r>
      <w:r w:rsidR="00EC7DC7">
        <w:t xml:space="preserve"> </w:t>
      </w:r>
    </w:p>
    <w:p w14:paraId="32F5DBD9" w14:textId="5E5B0648" w:rsidR="00793947" w:rsidRPr="0033283D" w:rsidRDefault="00793947" w:rsidP="00793947">
      <w:pPr>
        <w:pStyle w:val="RFP"/>
        <w:numPr>
          <w:ilvl w:val="0"/>
          <w:numId w:val="0"/>
        </w:numPr>
        <w:ind w:left="1440"/>
        <w:rPr>
          <w:b/>
          <w:bCs/>
        </w:rPr>
      </w:pPr>
      <w:r>
        <w:rPr>
          <w:b/>
          <w:bCs/>
        </w:rPr>
        <w:t>RESPONSE</w:t>
      </w:r>
    </w:p>
    <w:p w14:paraId="1D820172" w14:textId="69151FDD" w:rsidR="00EE3B8C" w:rsidRDefault="00EC7DC7" w:rsidP="0033283D">
      <w:pPr>
        <w:pStyle w:val="RFP"/>
        <w:numPr>
          <w:ilvl w:val="0"/>
          <w:numId w:val="0"/>
        </w:numPr>
        <w:ind w:left="1440"/>
      </w:pPr>
      <w:r>
        <w:t xml:space="preserve">Confirm, provided Ariza Gosling is the only ratepayer in the </w:t>
      </w:r>
      <w:r w:rsidR="000B52A4">
        <w:t>Tax-Exempt Multifamily Residential C</w:t>
      </w:r>
      <w:r>
        <w:t>lass</w:t>
      </w:r>
      <w:r w:rsidR="00346B91">
        <w:t>.</w:t>
      </w:r>
    </w:p>
    <w:p w14:paraId="5E165E87" w14:textId="7ABDD7B8" w:rsidR="00DB418B" w:rsidRDefault="00DB418B" w:rsidP="0033283D">
      <w:pPr>
        <w:pStyle w:val="RFP"/>
        <w:numPr>
          <w:ilvl w:val="0"/>
          <w:numId w:val="0"/>
        </w:numPr>
        <w:ind w:left="720" w:firstLine="720"/>
        <w:rPr>
          <w:color w:val="000000"/>
        </w:rPr>
      </w:pPr>
      <w:r>
        <w:t>Preparer:</w:t>
      </w:r>
      <w:r w:rsidR="004B0853" w:rsidRPr="004B0853">
        <w:t xml:space="preserve"> </w:t>
      </w:r>
      <w:r w:rsidR="004B0853">
        <w:t>Legal Counsel</w:t>
      </w:r>
    </w:p>
    <w:p w14:paraId="1B355842" w14:textId="3AD05D31" w:rsidR="00DB418B" w:rsidRDefault="00DB418B" w:rsidP="0033283D">
      <w:pPr>
        <w:pStyle w:val="RFP"/>
        <w:numPr>
          <w:ilvl w:val="0"/>
          <w:numId w:val="0"/>
        </w:numPr>
        <w:ind w:left="720" w:firstLine="720"/>
      </w:pPr>
      <w:r>
        <w:t xml:space="preserve">Sponsor: </w:t>
      </w:r>
      <w:r w:rsidR="004B0853">
        <w:t>Ethan Blanchard</w:t>
      </w:r>
    </w:p>
    <w:p w14:paraId="397523D2" w14:textId="62BC020D" w:rsidR="00793947" w:rsidRDefault="00793947">
      <w:pPr>
        <w:tabs>
          <w:tab w:val="clear" w:pos="720"/>
        </w:tabs>
        <w:rPr>
          <w:rFonts w:eastAsia="Times New Roman"/>
          <w:color w:val="000000" w:themeColor="text1"/>
          <w:lang w:bidi="en-US"/>
        </w:rPr>
      </w:pPr>
      <w:r>
        <w:br w:type="page"/>
      </w:r>
    </w:p>
    <w:p w14:paraId="4DEEEED6" w14:textId="77777777" w:rsidR="00793947" w:rsidRDefault="00793947" w:rsidP="00793947">
      <w:pPr>
        <w:jc w:val="center"/>
        <w:rPr>
          <w:b/>
          <w:caps/>
        </w:rPr>
      </w:pPr>
      <w:r>
        <w:rPr>
          <w:b/>
          <w:caps/>
        </w:rPr>
        <w:lastRenderedPageBreak/>
        <w:t>SOAH DOCKET NO. 473-24-09299.WS</w:t>
      </w:r>
    </w:p>
    <w:p w14:paraId="624D7330" w14:textId="77777777" w:rsidR="00793947" w:rsidRDefault="00793947" w:rsidP="00793947">
      <w:pPr>
        <w:tabs>
          <w:tab w:val="clear" w:pos="720"/>
        </w:tabs>
        <w:autoSpaceDE w:val="0"/>
        <w:autoSpaceDN w:val="0"/>
        <w:adjustRightInd w:val="0"/>
        <w:jc w:val="center"/>
        <w:rPr>
          <w:rFonts w:eastAsia="Times New Roman"/>
          <w:b/>
          <w:color w:val="000000"/>
        </w:rPr>
      </w:pPr>
      <w:r>
        <w:rPr>
          <w:rFonts w:eastAsia="Times New Roman"/>
          <w:b/>
          <w:color w:val="000000"/>
        </w:rPr>
        <w:t>PUC DOCKET NO. 54966</w:t>
      </w:r>
    </w:p>
    <w:p w14:paraId="5048E469" w14:textId="77777777" w:rsidR="00793947" w:rsidRDefault="00793947" w:rsidP="00793947">
      <w:pPr>
        <w:jc w:val="center"/>
        <w:rPr>
          <w:rFonts w:ascii="Times New Roman Bold" w:hAnsi="Times New Roman Bold"/>
          <w:b/>
          <w:caps/>
        </w:rPr>
      </w:pPr>
      <w:r>
        <w:rPr>
          <w:rFonts w:ascii="Times New Roman Bold" w:hAnsi="Times New Roman Bold"/>
          <w:b/>
          <w:caps/>
        </w:rPr>
        <w:t>Staff’s response to NORTHAMPTON MUNICIPAL UTILITY DISTRICT’s fIRST Request For Information To COMMISSION STAFF</w:t>
      </w:r>
    </w:p>
    <w:p w14:paraId="61A78985" w14:textId="77777777" w:rsidR="00DB418B" w:rsidRDefault="00DB418B" w:rsidP="0033283D">
      <w:pPr>
        <w:pStyle w:val="RFP"/>
        <w:numPr>
          <w:ilvl w:val="0"/>
          <w:numId w:val="0"/>
        </w:numPr>
        <w:ind w:left="1440"/>
      </w:pPr>
    </w:p>
    <w:p w14:paraId="086D6342" w14:textId="77777777" w:rsidR="001C129C" w:rsidRDefault="00CE3697">
      <w:pPr>
        <w:pStyle w:val="RFP"/>
        <w:widowControl/>
        <w:ind w:left="1440" w:hanging="1080"/>
      </w:pPr>
      <w:r>
        <w:t>Provide the estimated annual revenue impact to the District of Commission Staff’s proposed rates for Ariza Gosling</w:t>
      </w:r>
      <w:r w:rsidR="00EC7DC7">
        <w:t xml:space="preserve">. </w:t>
      </w:r>
    </w:p>
    <w:p w14:paraId="6E4217E0" w14:textId="37F51467" w:rsidR="00793947" w:rsidRPr="0033283D" w:rsidRDefault="00793947" w:rsidP="00793947">
      <w:pPr>
        <w:pStyle w:val="RFP"/>
        <w:widowControl/>
        <w:numPr>
          <w:ilvl w:val="0"/>
          <w:numId w:val="0"/>
        </w:numPr>
        <w:ind w:left="1440"/>
        <w:rPr>
          <w:b/>
          <w:bCs/>
        </w:rPr>
      </w:pPr>
      <w:bookmarkStart w:id="0" w:name="_Hlk175300793"/>
      <w:r>
        <w:rPr>
          <w:b/>
          <w:bCs/>
        </w:rPr>
        <w:t>RESPONSE</w:t>
      </w:r>
    </w:p>
    <w:p w14:paraId="7DAB92F3" w14:textId="483D2F08" w:rsidR="001A72F5" w:rsidRDefault="006F4356" w:rsidP="0033283D">
      <w:pPr>
        <w:pStyle w:val="RFP"/>
        <w:widowControl/>
        <w:numPr>
          <w:ilvl w:val="0"/>
          <w:numId w:val="0"/>
        </w:numPr>
        <w:ind w:left="1440"/>
      </w:pPr>
      <w:r>
        <w:t>Commission</w:t>
      </w:r>
      <w:r w:rsidR="00346B91">
        <w:t xml:space="preserve"> Staff has no documents responsive to this request.</w:t>
      </w:r>
      <w:r w:rsidR="000B52A4">
        <w:t xml:space="preserve"> </w:t>
      </w:r>
    </w:p>
    <w:bookmarkEnd w:id="0"/>
    <w:p w14:paraId="672D822F" w14:textId="7145008F" w:rsidR="006D7B45" w:rsidRDefault="006D7B45" w:rsidP="0033283D">
      <w:pPr>
        <w:pStyle w:val="RFP"/>
        <w:numPr>
          <w:ilvl w:val="0"/>
          <w:numId w:val="0"/>
        </w:numPr>
        <w:ind w:left="720" w:firstLine="720"/>
        <w:rPr>
          <w:color w:val="000000"/>
        </w:rPr>
      </w:pPr>
      <w:r>
        <w:t>Preparer:</w:t>
      </w:r>
      <w:r w:rsidR="004B0853">
        <w:t xml:space="preserve"> Legal Counsel</w:t>
      </w:r>
    </w:p>
    <w:p w14:paraId="57E8426E" w14:textId="44B53D1A" w:rsidR="006D7B45" w:rsidRDefault="006D7B45" w:rsidP="0033283D">
      <w:pPr>
        <w:pStyle w:val="RFP"/>
        <w:numPr>
          <w:ilvl w:val="0"/>
          <w:numId w:val="0"/>
        </w:numPr>
        <w:ind w:left="720" w:firstLine="720"/>
      </w:pPr>
      <w:r>
        <w:t xml:space="preserve">Sponsor: </w:t>
      </w:r>
      <w:r w:rsidR="004B0853">
        <w:t>Legal Counsel</w:t>
      </w:r>
    </w:p>
    <w:p w14:paraId="0AD415FF" w14:textId="30F7EA8B" w:rsidR="00793947" w:rsidRDefault="00793947">
      <w:pPr>
        <w:tabs>
          <w:tab w:val="clear" w:pos="720"/>
        </w:tabs>
        <w:rPr>
          <w:rFonts w:eastAsia="Times New Roman"/>
          <w:color w:val="000000" w:themeColor="text1"/>
          <w:lang w:bidi="en-US"/>
        </w:rPr>
      </w:pPr>
      <w:r>
        <w:br w:type="page"/>
      </w:r>
    </w:p>
    <w:p w14:paraId="647B969A" w14:textId="77777777" w:rsidR="00793947" w:rsidRDefault="00793947" w:rsidP="00793947">
      <w:pPr>
        <w:jc w:val="center"/>
        <w:rPr>
          <w:b/>
          <w:caps/>
        </w:rPr>
      </w:pPr>
      <w:r>
        <w:rPr>
          <w:b/>
          <w:caps/>
        </w:rPr>
        <w:lastRenderedPageBreak/>
        <w:t>SOAH DOCKET NO. 473-24-09299.WS</w:t>
      </w:r>
    </w:p>
    <w:p w14:paraId="744D8ABA" w14:textId="77777777" w:rsidR="00793947" w:rsidRDefault="00793947" w:rsidP="00793947">
      <w:pPr>
        <w:tabs>
          <w:tab w:val="clear" w:pos="720"/>
        </w:tabs>
        <w:autoSpaceDE w:val="0"/>
        <w:autoSpaceDN w:val="0"/>
        <w:adjustRightInd w:val="0"/>
        <w:jc w:val="center"/>
        <w:rPr>
          <w:rFonts w:eastAsia="Times New Roman"/>
          <w:b/>
          <w:color w:val="000000"/>
        </w:rPr>
      </w:pPr>
      <w:r>
        <w:rPr>
          <w:rFonts w:eastAsia="Times New Roman"/>
          <w:b/>
          <w:color w:val="000000"/>
        </w:rPr>
        <w:t>PUC DOCKET NO. 54966</w:t>
      </w:r>
    </w:p>
    <w:p w14:paraId="5DCFFA47" w14:textId="77777777" w:rsidR="00793947" w:rsidRDefault="00793947" w:rsidP="00793947">
      <w:pPr>
        <w:jc w:val="center"/>
        <w:rPr>
          <w:rFonts w:ascii="Times New Roman Bold" w:hAnsi="Times New Roman Bold"/>
          <w:b/>
          <w:caps/>
        </w:rPr>
      </w:pPr>
      <w:r>
        <w:rPr>
          <w:rFonts w:ascii="Times New Roman Bold" w:hAnsi="Times New Roman Bold"/>
          <w:b/>
          <w:caps/>
        </w:rPr>
        <w:t>Staff’s response to NORTHAMPTON MUNICIPAL UTILITY DISTRICT’s fIRST Request For Information To COMMISSION STAFF</w:t>
      </w:r>
    </w:p>
    <w:p w14:paraId="31EDA5EC" w14:textId="77777777" w:rsidR="001A72F5" w:rsidRDefault="001A72F5" w:rsidP="0033283D">
      <w:pPr>
        <w:pStyle w:val="RFP"/>
        <w:widowControl/>
        <w:numPr>
          <w:ilvl w:val="0"/>
          <w:numId w:val="0"/>
        </w:numPr>
      </w:pPr>
    </w:p>
    <w:p w14:paraId="6972D0C4" w14:textId="77777777" w:rsidR="001C129C" w:rsidRDefault="00CE3697">
      <w:pPr>
        <w:pStyle w:val="RFP"/>
        <w:ind w:left="1440" w:hanging="1080"/>
      </w:pPr>
      <w:r>
        <w:t xml:space="preserve">Confirm whether Commission Staff recommends the </w:t>
      </w:r>
      <w:proofErr w:type="gramStart"/>
      <w:r>
        <w:t>District</w:t>
      </w:r>
      <w:proofErr w:type="gramEnd"/>
      <w:r>
        <w:t xml:space="preserve"> be permitted to recover the value of the annual revenue impact from other residential customers and, if so, how?</w:t>
      </w:r>
      <w:r w:rsidR="00EC7DC7">
        <w:t xml:space="preserve"> </w:t>
      </w:r>
    </w:p>
    <w:p w14:paraId="527C1F24" w14:textId="1FC4BAF9" w:rsidR="00793947" w:rsidRPr="0033283D" w:rsidRDefault="00793947" w:rsidP="00793947">
      <w:pPr>
        <w:pStyle w:val="RFP"/>
        <w:numPr>
          <w:ilvl w:val="0"/>
          <w:numId w:val="0"/>
        </w:numPr>
        <w:ind w:left="1440"/>
        <w:rPr>
          <w:b/>
          <w:bCs/>
        </w:rPr>
      </w:pPr>
      <w:r>
        <w:rPr>
          <w:b/>
          <w:bCs/>
        </w:rPr>
        <w:t>RESPONSE</w:t>
      </w:r>
    </w:p>
    <w:p w14:paraId="7CD6307C" w14:textId="27D1788E" w:rsidR="004B0853" w:rsidRDefault="004B0853" w:rsidP="0033283D">
      <w:pPr>
        <w:pStyle w:val="RFP"/>
        <w:numPr>
          <w:ilvl w:val="0"/>
          <w:numId w:val="0"/>
        </w:numPr>
        <w:ind w:left="1440"/>
      </w:pPr>
      <w:r>
        <w:t xml:space="preserve">No Commission Staff witness has provided a recommendation on other customer classes or customers. </w:t>
      </w:r>
    </w:p>
    <w:p w14:paraId="4EB734E2" w14:textId="2FB5FC77" w:rsidR="006D7B45" w:rsidRDefault="006D7B45" w:rsidP="0033283D">
      <w:pPr>
        <w:pStyle w:val="RFP"/>
        <w:numPr>
          <w:ilvl w:val="0"/>
          <w:numId w:val="0"/>
        </w:numPr>
        <w:ind w:left="720" w:firstLine="720"/>
        <w:rPr>
          <w:color w:val="000000"/>
        </w:rPr>
      </w:pPr>
      <w:r>
        <w:t>Preparer:</w:t>
      </w:r>
      <w:r w:rsidR="004B0853" w:rsidRPr="004B0853">
        <w:t xml:space="preserve"> </w:t>
      </w:r>
      <w:r w:rsidR="004B0853">
        <w:t>Legal Counsel</w:t>
      </w:r>
    </w:p>
    <w:p w14:paraId="6574A59B" w14:textId="678CE853" w:rsidR="006D7B45" w:rsidRDefault="006D7B45" w:rsidP="0033283D">
      <w:pPr>
        <w:pStyle w:val="RFP"/>
        <w:numPr>
          <w:ilvl w:val="0"/>
          <w:numId w:val="0"/>
        </w:numPr>
        <w:ind w:left="720" w:firstLine="720"/>
      </w:pPr>
      <w:r>
        <w:t xml:space="preserve">Sponsor: </w:t>
      </w:r>
      <w:r w:rsidR="004B0853">
        <w:t>Legal Counsel</w:t>
      </w:r>
    </w:p>
    <w:p w14:paraId="4B9B2BF0" w14:textId="61D012FC" w:rsidR="00793947" w:rsidRDefault="00793947">
      <w:pPr>
        <w:tabs>
          <w:tab w:val="clear" w:pos="720"/>
        </w:tabs>
        <w:rPr>
          <w:rFonts w:eastAsia="Times New Roman"/>
          <w:color w:val="000000" w:themeColor="text1"/>
          <w:lang w:bidi="en-US"/>
        </w:rPr>
      </w:pPr>
      <w:r>
        <w:br w:type="page"/>
      </w:r>
    </w:p>
    <w:p w14:paraId="127C05E7" w14:textId="77777777" w:rsidR="00793947" w:rsidRDefault="00793947" w:rsidP="00793947">
      <w:pPr>
        <w:jc w:val="center"/>
        <w:rPr>
          <w:b/>
          <w:caps/>
        </w:rPr>
      </w:pPr>
      <w:r>
        <w:rPr>
          <w:b/>
          <w:caps/>
        </w:rPr>
        <w:lastRenderedPageBreak/>
        <w:t>SOAH DOCKET NO. 473-24-09299.WS</w:t>
      </w:r>
    </w:p>
    <w:p w14:paraId="3AFB31AE" w14:textId="77777777" w:rsidR="00793947" w:rsidRDefault="00793947" w:rsidP="00793947">
      <w:pPr>
        <w:tabs>
          <w:tab w:val="clear" w:pos="720"/>
        </w:tabs>
        <w:autoSpaceDE w:val="0"/>
        <w:autoSpaceDN w:val="0"/>
        <w:adjustRightInd w:val="0"/>
        <w:jc w:val="center"/>
        <w:rPr>
          <w:rFonts w:eastAsia="Times New Roman"/>
          <w:b/>
          <w:color w:val="000000"/>
        </w:rPr>
      </w:pPr>
      <w:r>
        <w:rPr>
          <w:rFonts w:eastAsia="Times New Roman"/>
          <w:b/>
          <w:color w:val="000000"/>
        </w:rPr>
        <w:t>PUC DOCKET NO. 54966</w:t>
      </w:r>
    </w:p>
    <w:p w14:paraId="51ADB3FB" w14:textId="77777777" w:rsidR="00793947" w:rsidRDefault="00793947" w:rsidP="00793947">
      <w:pPr>
        <w:jc w:val="center"/>
        <w:rPr>
          <w:rFonts w:ascii="Times New Roman Bold" w:hAnsi="Times New Roman Bold"/>
          <w:b/>
          <w:caps/>
        </w:rPr>
      </w:pPr>
      <w:r>
        <w:rPr>
          <w:rFonts w:ascii="Times New Roman Bold" w:hAnsi="Times New Roman Bold"/>
          <w:b/>
          <w:caps/>
        </w:rPr>
        <w:t>Staff’s response to NORTHAMPTON MUNICIPAL UTILITY DISTRICT’s fIRST Request For Information To COMMISSION STAFF</w:t>
      </w:r>
    </w:p>
    <w:p w14:paraId="067530D5" w14:textId="77777777" w:rsidR="006D7B45" w:rsidRDefault="006D7B45" w:rsidP="0033283D">
      <w:pPr>
        <w:pStyle w:val="RFP"/>
        <w:numPr>
          <w:ilvl w:val="0"/>
          <w:numId w:val="0"/>
        </w:numPr>
        <w:ind w:left="2160"/>
      </w:pPr>
    </w:p>
    <w:p w14:paraId="52CCAFF2" w14:textId="5F1CBB94" w:rsidR="00EE3B8C" w:rsidRDefault="00CE3697">
      <w:pPr>
        <w:pStyle w:val="RFP"/>
        <w:ind w:left="1440" w:hanging="1080"/>
      </w:pPr>
      <w:r>
        <w:t xml:space="preserve">Identify all analyses performed by Commission Staff to determine the impacts to the </w:t>
      </w:r>
      <w:proofErr w:type="gramStart"/>
      <w:r>
        <w:t>District</w:t>
      </w:r>
      <w:proofErr w:type="gramEnd"/>
      <w:r>
        <w:t xml:space="preserve"> from reducing Ariza Gosling’s rates.  Please explain and provide details supporting that analysis.</w:t>
      </w:r>
      <w:r w:rsidR="00EC7DC7">
        <w:t xml:space="preserve"> </w:t>
      </w:r>
    </w:p>
    <w:p w14:paraId="7FA401F6" w14:textId="6013E6C9" w:rsidR="00793947" w:rsidRPr="0033283D" w:rsidRDefault="00793947" w:rsidP="00793947">
      <w:pPr>
        <w:pStyle w:val="RFP"/>
        <w:widowControl/>
        <w:numPr>
          <w:ilvl w:val="0"/>
          <w:numId w:val="0"/>
        </w:numPr>
        <w:ind w:left="1440"/>
        <w:rPr>
          <w:b/>
          <w:bCs/>
        </w:rPr>
      </w:pPr>
      <w:r>
        <w:rPr>
          <w:b/>
          <w:bCs/>
        </w:rPr>
        <w:t>RESPONSE</w:t>
      </w:r>
    </w:p>
    <w:p w14:paraId="09719024" w14:textId="68542889" w:rsidR="006F4356" w:rsidRDefault="006F4356" w:rsidP="0033283D">
      <w:pPr>
        <w:pStyle w:val="RFP"/>
        <w:widowControl/>
        <w:numPr>
          <w:ilvl w:val="0"/>
          <w:numId w:val="0"/>
        </w:numPr>
        <w:ind w:left="1440"/>
      </w:pPr>
      <w:r>
        <w:t>Commission Staff has no documents responsive to this request.</w:t>
      </w:r>
    </w:p>
    <w:p w14:paraId="6A22D87E" w14:textId="0A9D0197" w:rsidR="006D7B45" w:rsidRDefault="006D7B45" w:rsidP="0033283D">
      <w:pPr>
        <w:pStyle w:val="RFP"/>
        <w:numPr>
          <w:ilvl w:val="0"/>
          <w:numId w:val="0"/>
        </w:numPr>
        <w:ind w:left="720" w:firstLine="720"/>
        <w:rPr>
          <w:color w:val="000000"/>
        </w:rPr>
      </w:pPr>
      <w:r>
        <w:t>Preparer:</w:t>
      </w:r>
      <w:r w:rsidR="004B0853">
        <w:t xml:space="preserve"> Legal Counsel</w:t>
      </w:r>
    </w:p>
    <w:p w14:paraId="55D85A46" w14:textId="7F442F54" w:rsidR="006D7B45" w:rsidRDefault="006D7B45" w:rsidP="0033283D">
      <w:pPr>
        <w:pStyle w:val="RFP"/>
        <w:numPr>
          <w:ilvl w:val="0"/>
          <w:numId w:val="0"/>
        </w:numPr>
        <w:ind w:left="720" w:firstLine="720"/>
      </w:pPr>
      <w:r>
        <w:t xml:space="preserve">Sponsor: </w:t>
      </w:r>
      <w:r w:rsidR="004B0853">
        <w:t>Legal Counsel</w:t>
      </w:r>
    </w:p>
    <w:p w14:paraId="42E63518" w14:textId="69313D44" w:rsidR="00793947" w:rsidRDefault="00793947">
      <w:pPr>
        <w:tabs>
          <w:tab w:val="clear" w:pos="720"/>
        </w:tabs>
        <w:rPr>
          <w:rFonts w:eastAsia="Times New Roman"/>
          <w:color w:val="000000" w:themeColor="text1"/>
          <w:lang w:bidi="en-US"/>
        </w:rPr>
      </w:pPr>
      <w:r>
        <w:br w:type="page"/>
      </w:r>
    </w:p>
    <w:p w14:paraId="760A5BB1" w14:textId="77777777" w:rsidR="00793947" w:rsidRDefault="00793947" w:rsidP="00793947">
      <w:pPr>
        <w:jc w:val="center"/>
        <w:rPr>
          <w:b/>
          <w:caps/>
        </w:rPr>
      </w:pPr>
      <w:r>
        <w:rPr>
          <w:b/>
          <w:caps/>
        </w:rPr>
        <w:lastRenderedPageBreak/>
        <w:t>SOAH DOCKET NO. 473-24-09299.WS</w:t>
      </w:r>
    </w:p>
    <w:p w14:paraId="066C9C40" w14:textId="77777777" w:rsidR="00793947" w:rsidRDefault="00793947" w:rsidP="00793947">
      <w:pPr>
        <w:tabs>
          <w:tab w:val="clear" w:pos="720"/>
        </w:tabs>
        <w:autoSpaceDE w:val="0"/>
        <w:autoSpaceDN w:val="0"/>
        <w:adjustRightInd w:val="0"/>
        <w:jc w:val="center"/>
        <w:rPr>
          <w:rFonts w:eastAsia="Times New Roman"/>
          <w:b/>
          <w:color w:val="000000"/>
        </w:rPr>
      </w:pPr>
      <w:r>
        <w:rPr>
          <w:rFonts w:eastAsia="Times New Roman"/>
          <w:b/>
          <w:color w:val="000000"/>
        </w:rPr>
        <w:t>PUC DOCKET NO. 54966</w:t>
      </w:r>
    </w:p>
    <w:p w14:paraId="0FB2FBF9" w14:textId="77777777" w:rsidR="00793947" w:rsidRDefault="00793947" w:rsidP="00793947">
      <w:pPr>
        <w:jc w:val="center"/>
        <w:rPr>
          <w:rFonts w:ascii="Times New Roman Bold" w:hAnsi="Times New Roman Bold"/>
          <w:b/>
          <w:caps/>
        </w:rPr>
      </w:pPr>
      <w:r>
        <w:rPr>
          <w:rFonts w:ascii="Times New Roman Bold" w:hAnsi="Times New Roman Bold"/>
          <w:b/>
          <w:caps/>
        </w:rPr>
        <w:t>Staff’s response to NORTHAMPTON MUNICIPAL UTILITY DISTRICT’s fIRST Request For Information To COMMISSION STAFF</w:t>
      </w:r>
    </w:p>
    <w:p w14:paraId="21083977" w14:textId="77777777" w:rsidR="006D7B45" w:rsidRDefault="006D7B45" w:rsidP="0033283D">
      <w:pPr>
        <w:pStyle w:val="RFP"/>
        <w:widowControl/>
        <w:numPr>
          <w:ilvl w:val="0"/>
          <w:numId w:val="0"/>
        </w:numPr>
        <w:ind w:left="1440"/>
      </w:pPr>
    </w:p>
    <w:p w14:paraId="28CB7E55" w14:textId="77777777" w:rsidR="001C129C" w:rsidRDefault="00CE3697">
      <w:pPr>
        <w:pStyle w:val="RFP"/>
        <w:ind w:left="1440" w:hanging="1080"/>
      </w:pPr>
      <w:r>
        <w:t xml:space="preserve">Identify all analyses performed by Commission Staff to determine the reasonableness of the cost the </w:t>
      </w:r>
      <w:proofErr w:type="gramStart"/>
      <w:r>
        <w:t>District</w:t>
      </w:r>
      <w:proofErr w:type="gramEnd"/>
      <w:r>
        <w:t xml:space="preserve"> incurs to provide security, recreational facilities, or fire protection to its customers?</w:t>
      </w:r>
      <w:r w:rsidR="00EC7DC7">
        <w:t xml:space="preserve"> </w:t>
      </w:r>
    </w:p>
    <w:p w14:paraId="558AB03C" w14:textId="5E51A3E2" w:rsidR="00793947" w:rsidRPr="0033283D" w:rsidRDefault="00793947" w:rsidP="00793947">
      <w:pPr>
        <w:pStyle w:val="RFP"/>
        <w:widowControl/>
        <w:numPr>
          <w:ilvl w:val="0"/>
          <w:numId w:val="0"/>
        </w:numPr>
        <w:ind w:left="1440"/>
        <w:rPr>
          <w:b/>
          <w:bCs/>
        </w:rPr>
      </w:pPr>
      <w:r>
        <w:rPr>
          <w:b/>
          <w:bCs/>
        </w:rPr>
        <w:t>RESPONSE</w:t>
      </w:r>
    </w:p>
    <w:p w14:paraId="416E9927" w14:textId="4F6E4CF2" w:rsidR="006F4356" w:rsidRDefault="006F4356" w:rsidP="0033283D">
      <w:pPr>
        <w:pStyle w:val="RFP"/>
        <w:widowControl/>
        <w:numPr>
          <w:ilvl w:val="0"/>
          <w:numId w:val="0"/>
        </w:numPr>
        <w:ind w:left="1440"/>
      </w:pPr>
      <w:r>
        <w:t>Commission Staff has no documents responsive to this request.</w:t>
      </w:r>
    </w:p>
    <w:p w14:paraId="75936B96" w14:textId="1875D6C0" w:rsidR="006D7B45" w:rsidRDefault="006D7B45" w:rsidP="0033283D">
      <w:pPr>
        <w:pStyle w:val="RFP"/>
        <w:numPr>
          <w:ilvl w:val="0"/>
          <w:numId w:val="0"/>
        </w:numPr>
        <w:ind w:left="720" w:firstLine="720"/>
        <w:rPr>
          <w:color w:val="000000"/>
        </w:rPr>
      </w:pPr>
      <w:r>
        <w:t>Preparer:</w:t>
      </w:r>
      <w:r w:rsidR="004B0853">
        <w:t xml:space="preserve"> Legal Counsel</w:t>
      </w:r>
    </w:p>
    <w:p w14:paraId="33934EC2" w14:textId="7F048870" w:rsidR="006D7B45" w:rsidRDefault="006D7B45" w:rsidP="0033283D">
      <w:pPr>
        <w:pStyle w:val="RFP"/>
        <w:numPr>
          <w:ilvl w:val="0"/>
          <w:numId w:val="0"/>
        </w:numPr>
        <w:ind w:left="1440"/>
      </w:pPr>
      <w:r>
        <w:t xml:space="preserve">Sponsor: </w:t>
      </w:r>
      <w:r w:rsidR="004B0853">
        <w:t>Legal Counsel</w:t>
      </w:r>
    </w:p>
    <w:p w14:paraId="70034CBF" w14:textId="39B732E3" w:rsidR="00793947" w:rsidRDefault="00793947">
      <w:pPr>
        <w:tabs>
          <w:tab w:val="clear" w:pos="720"/>
        </w:tabs>
        <w:rPr>
          <w:rFonts w:eastAsia="Times New Roman"/>
          <w:color w:val="000000" w:themeColor="text1"/>
          <w:lang w:bidi="en-US"/>
        </w:rPr>
      </w:pPr>
      <w:r>
        <w:br w:type="page"/>
      </w:r>
    </w:p>
    <w:p w14:paraId="18BC69B3" w14:textId="77777777" w:rsidR="00793947" w:rsidRDefault="00793947" w:rsidP="00793947">
      <w:pPr>
        <w:jc w:val="center"/>
        <w:rPr>
          <w:b/>
          <w:caps/>
        </w:rPr>
      </w:pPr>
      <w:r>
        <w:rPr>
          <w:b/>
          <w:caps/>
        </w:rPr>
        <w:lastRenderedPageBreak/>
        <w:t>SOAH DOCKET NO. 473-24-09299.WS</w:t>
      </w:r>
    </w:p>
    <w:p w14:paraId="0F2FC2F5" w14:textId="77777777" w:rsidR="00793947" w:rsidRDefault="00793947" w:rsidP="00793947">
      <w:pPr>
        <w:tabs>
          <w:tab w:val="clear" w:pos="720"/>
        </w:tabs>
        <w:autoSpaceDE w:val="0"/>
        <w:autoSpaceDN w:val="0"/>
        <w:adjustRightInd w:val="0"/>
        <w:jc w:val="center"/>
        <w:rPr>
          <w:rFonts w:eastAsia="Times New Roman"/>
          <w:b/>
          <w:color w:val="000000"/>
        </w:rPr>
      </w:pPr>
      <w:r>
        <w:rPr>
          <w:rFonts w:eastAsia="Times New Roman"/>
          <w:b/>
          <w:color w:val="000000"/>
        </w:rPr>
        <w:t>PUC DOCKET NO. 54966</w:t>
      </w:r>
    </w:p>
    <w:p w14:paraId="3656FD0F" w14:textId="77777777" w:rsidR="00793947" w:rsidRDefault="00793947" w:rsidP="00793947">
      <w:pPr>
        <w:jc w:val="center"/>
        <w:rPr>
          <w:rFonts w:ascii="Times New Roman Bold" w:hAnsi="Times New Roman Bold"/>
          <w:b/>
          <w:caps/>
        </w:rPr>
      </w:pPr>
      <w:r>
        <w:rPr>
          <w:rFonts w:ascii="Times New Roman Bold" w:hAnsi="Times New Roman Bold"/>
          <w:b/>
          <w:caps/>
        </w:rPr>
        <w:t>Staff’s response to NORTHAMPTON MUNICIPAL UTILITY DISTRICT’s fIRST Request For Information To COMMISSION STAFF</w:t>
      </w:r>
    </w:p>
    <w:p w14:paraId="44280E99" w14:textId="77777777" w:rsidR="006D7B45" w:rsidRDefault="006D7B45" w:rsidP="0033283D">
      <w:pPr>
        <w:pStyle w:val="RFP"/>
        <w:widowControl/>
        <w:numPr>
          <w:ilvl w:val="0"/>
          <w:numId w:val="0"/>
        </w:numPr>
        <w:ind w:left="1440"/>
      </w:pPr>
    </w:p>
    <w:p w14:paraId="00622B9F" w14:textId="77777777" w:rsidR="001C129C" w:rsidRDefault="00CE3697">
      <w:pPr>
        <w:pStyle w:val="RFP"/>
        <w:ind w:left="1440" w:hanging="1080"/>
      </w:pPr>
      <w:r>
        <w:t xml:space="preserve">Confirm that Commission Staff’s recommended rates do not include any costs the </w:t>
      </w:r>
      <w:proofErr w:type="gramStart"/>
      <w:r>
        <w:t>District</w:t>
      </w:r>
      <w:proofErr w:type="gramEnd"/>
      <w:r>
        <w:t xml:space="preserve"> incurs to provide security, recreational facilities, or fire protection to its customers.  If your answer is anything other than “confirm,” please explain your answer in detail.</w:t>
      </w:r>
      <w:r w:rsidR="00EC7DC7">
        <w:t xml:space="preserve"> </w:t>
      </w:r>
    </w:p>
    <w:p w14:paraId="29C4E2DD" w14:textId="5F2752A8" w:rsidR="00793947" w:rsidRPr="0033283D" w:rsidRDefault="00793947" w:rsidP="00793947">
      <w:pPr>
        <w:pStyle w:val="RFP"/>
        <w:numPr>
          <w:ilvl w:val="0"/>
          <w:numId w:val="0"/>
        </w:numPr>
        <w:ind w:left="1440"/>
        <w:rPr>
          <w:b/>
          <w:bCs/>
        </w:rPr>
      </w:pPr>
      <w:r>
        <w:rPr>
          <w:b/>
          <w:bCs/>
        </w:rPr>
        <w:t>RESPONSE</w:t>
      </w:r>
    </w:p>
    <w:p w14:paraId="79DE0F43" w14:textId="7C56D20B" w:rsidR="00EE3B8C" w:rsidRDefault="00EC7DC7" w:rsidP="0033283D">
      <w:pPr>
        <w:pStyle w:val="RFP"/>
        <w:numPr>
          <w:ilvl w:val="0"/>
          <w:numId w:val="0"/>
        </w:numPr>
        <w:ind w:left="1440"/>
      </w:pPr>
      <w:r>
        <w:t>Confirm</w:t>
      </w:r>
    </w:p>
    <w:p w14:paraId="68D2706A" w14:textId="750662F2" w:rsidR="006D7B45" w:rsidRDefault="006D7B45" w:rsidP="0033283D">
      <w:pPr>
        <w:pStyle w:val="RFP"/>
        <w:numPr>
          <w:ilvl w:val="0"/>
          <w:numId w:val="0"/>
        </w:numPr>
        <w:ind w:left="720" w:firstLine="720"/>
        <w:rPr>
          <w:color w:val="000000"/>
        </w:rPr>
      </w:pPr>
      <w:r>
        <w:t>Preparer:</w:t>
      </w:r>
      <w:r w:rsidR="004B0853" w:rsidRPr="004B0853">
        <w:t xml:space="preserve"> </w:t>
      </w:r>
      <w:r w:rsidR="004B0853">
        <w:t>Legal Counsel</w:t>
      </w:r>
    </w:p>
    <w:p w14:paraId="6C2F9328" w14:textId="1784BDC5" w:rsidR="006D7B45" w:rsidRDefault="006D7B45" w:rsidP="0033283D">
      <w:pPr>
        <w:pStyle w:val="RFP"/>
        <w:numPr>
          <w:ilvl w:val="0"/>
          <w:numId w:val="0"/>
        </w:numPr>
        <w:ind w:left="720" w:firstLine="720"/>
      </w:pPr>
      <w:r>
        <w:t xml:space="preserve">Sponsor: </w:t>
      </w:r>
      <w:r w:rsidR="004B0853">
        <w:t>Kathryn Eiland</w:t>
      </w:r>
    </w:p>
    <w:p w14:paraId="0F49435A" w14:textId="00AB3266" w:rsidR="00793947" w:rsidRDefault="00793947">
      <w:pPr>
        <w:tabs>
          <w:tab w:val="clear" w:pos="720"/>
        </w:tabs>
        <w:rPr>
          <w:rFonts w:eastAsia="Times New Roman"/>
          <w:color w:val="000000" w:themeColor="text1"/>
          <w:lang w:bidi="en-US"/>
        </w:rPr>
      </w:pPr>
      <w:r>
        <w:br w:type="page"/>
      </w:r>
    </w:p>
    <w:p w14:paraId="40E4A73B" w14:textId="77777777" w:rsidR="00793947" w:rsidRDefault="00793947" w:rsidP="00793947">
      <w:pPr>
        <w:jc w:val="center"/>
        <w:rPr>
          <w:b/>
          <w:caps/>
        </w:rPr>
      </w:pPr>
      <w:r>
        <w:rPr>
          <w:b/>
          <w:caps/>
        </w:rPr>
        <w:lastRenderedPageBreak/>
        <w:t>SOAH DOCKET NO. 473-24-09299.WS</w:t>
      </w:r>
    </w:p>
    <w:p w14:paraId="1EF06711" w14:textId="77777777" w:rsidR="00793947" w:rsidRDefault="00793947" w:rsidP="00793947">
      <w:pPr>
        <w:tabs>
          <w:tab w:val="clear" w:pos="720"/>
        </w:tabs>
        <w:autoSpaceDE w:val="0"/>
        <w:autoSpaceDN w:val="0"/>
        <w:adjustRightInd w:val="0"/>
        <w:jc w:val="center"/>
        <w:rPr>
          <w:rFonts w:eastAsia="Times New Roman"/>
          <w:b/>
          <w:color w:val="000000"/>
        </w:rPr>
      </w:pPr>
      <w:r>
        <w:rPr>
          <w:rFonts w:eastAsia="Times New Roman"/>
          <w:b/>
          <w:color w:val="000000"/>
        </w:rPr>
        <w:t>PUC DOCKET NO. 54966</w:t>
      </w:r>
    </w:p>
    <w:p w14:paraId="07AEA87B" w14:textId="77777777" w:rsidR="00793947" w:rsidRDefault="00793947" w:rsidP="00793947">
      <w:pPr>
        <w:jc w:val="center"/>
        <w:rPr>
          <w:rFonts w:ascii="Times New Roman Bold" w:hAnsi="Times New Roman Bold"/>
          <w:b/>
          <w:caps/>
        </w:rPr>
      </w:pPr>
      <w:r>
        <w:rPr>
          <w:rFonts w:ascii="Times New Roman Bold" w:hAnsi="Times New Roman Bold"/>
          <w:b/>
          <w:caps/>
        </w:rPr>
        <w:t>Staff’s response to NORTHAMPTON MUNICIPAL UTILITY DISTRICT’s fIRST Request For Information To COMMISSION STAFF</w:t>
      </w:r>
    </w:p>
    <w:p w14:paraId="42B92987" w14:textId="77777777" w:rsidR="006D7B45" w:rsidRDefault="006D7B45" w:rsidP="0033283D">
      <w:pPr>
        <w:pStyle w:val="RFP"/>
        <w:numPr>
          <w:ilvl w:val="0"/>
          <w:numId w:val="0"/>
        </w:numPr>
        <w:ind w:left="1440"/>
      </w:pPr>
    </w:p>
    <w:p w14:paraId="3FAD9E88" w14:textId="77777777" w:rsidR="001C129C" w:rsidRDefault="00CE3697">
      <w:pPr>
        <w:pStyle w:val="RFP"/>
        <w:ind w:left="1440" w:hanging="1080"/>
      </w:pPr>
      <w:r>
        <w:t xml:space="preserve">Does Commission Staff recommend the </w:t>
      </w:r>
      <w:proofErr w:type="gramStart"/>
      <w:r>
        <w:t>District</w:t>
      </w:r>
      <w:proofErr w:type="gramEnd"/>
      <w:r>
        <w:t xml:space="preserve"> recover from other residential customers costs the District incurs to provide security, recreational facilities, or fire protection to Ariza Gosling?  If so, how?  If not, how does Staff’s proposal preserve the financial integrity of the </w:t>
      </w:r>
      <w:proofErr w:type="gramStart"/>
      <w:r>
        <w:t>District</w:t>
      </w:r>
      <w:proofErr w:type="gramEnd"/>
      <w:r>
        <w:t xml:space="preserve"> pursuant to TWC § 13.043(j)?</w:t>
      </w:r>
      <w:r w:rsidR="00EC7DC7">
        <w:t xml:space="preserve"> </w:t>
      </w:r>
    </w:p>
    <w:p w14:paraId="118188C4" w14:textId="083A8D77" w:rsidR="00793947" w:rsidRPr="0033283D" w:rsidRDefault="00793947" w:rsidP="00793947">
      <w:pPr>
        <w:pStyle w:val="RFP"/>
        <w:numPr>
          <w:ilvl w:val="0"/>
          <w:numId w:val="0"/>
        </w:numPr>
        <w:ind w:left="1440"/>
        <w:rPr>
          <w:b/>
          <w:bCs/>
        </w:rPr>
      </w:pPr>
      <w:r>
        <w:rPr>
          <w:b/>
          <w:bCs/>
        </w:rPr>
        <w:t>RESPONSE</w:t>
      </w:r>
    </w:p>
    <w:p w14:paraId="56FC6F9B" w14:textId="3290F7E7" w:rsidR="00EE3B8C" w:rsidRDefault="006F4356" w:rsidP="0033283D">
      <w:pPr>
        <w:pStyle w:val="RFP"/>
        <w:numPr>
          <w:ilvl w:val="0"/>
          <w:numId w:val="0"/>
        </w:numPr>
        <w:ind w:left="1440"/>
      </w:pPr>
      <w:r>
        <w:t>No Commission Staff witness has provided a recommendation on cost recovery for security, recreational facilities, or fire protection.</w:t>
      </w:r>
      <w:r w:rsidR="005B61DE">
        <w:t xml:space="preserve"> The provision of security, recreational facilities or fire protection are not functions of a retail public utility under TWC § 13.043.</w:t>
      </w:r>
    </w:p>
    <w:p w14:paraId="74AD8A6A" w14:textId="7E008CDC" w:rsidR="006D7B45" w:rsidRDefault="006D7B45" w:rsidP="0033283D">
      <w:pPr>
        <w:pStyle w:val="RFP"/>
        <w:numPr>
          <w:ilvl w:val="0"/>
          <w:numId w:val="0"/>
        </w:numPr>
        <w:ind w:left="720" w:firstLine="720"/>
        <w:rPr>
          <w:color w:val="000000"/>
        </w:rPr>
      </w:pPr>
      <w:r>
        <w:t>Preparer:</w:t>
      </w:r>
      <w:r w:rsidR="004B0853">
        <w:t xml:space="preserve"> Legal Counsel</w:t>
      </w:r>
    </w:p>
    <w:p w14:paraId="40A3ED8F" w14:textId="080E875F" w:rsidR="006D7B45" w:rsidRDefault="006D7B45" w:rsidP="0033283D">
      <w:pPr>
        <w:pStyle w:val="RFP"/>
        <w:numPr>
          <w:ilvl w:val="0"/>
          <w:numId w:val="0"/>
        </w:numPr>
        <w:ind w:left="720" w:firstLine="720"/>
      </w:pPr>
      <w:r>
        <w:t xml:space="preserve">Sponsor: </w:t>
      </w:r>
      <w:r w:rsidR="004B0853">
        <w:t>Legal Counsel</w:t>
      </w:r>
    </w:p>
    <w:p w14:paraId="7C6D5675" w14:textId="48DC6244" w:rsidR="00793947" w:rsidRDefault="00793947">
      <w:pPr>
        <w:tabs>
          <w:tab w:val="clear" w:pos="720"/>
        </w:tabs>
        <w:rPr>
          <w:rFonts w:eastAsia="Times New Roman"/>
          <w:color w:val="000000" w:themeColor="text1"/>
          <w:lang w:bidi="en-US"/>
        </w:rPr>
      </w:pPr>
      <w:r>
        <w:br w:type="page"/>
      </w:r>
    </w:p>
    <w:p w14:paraId="10E3F2BF" w14:textId="77777777" w:rsidR="00793947" w:rsidRDefault="00793947" w:rsidP="00793947">
      <w:pPr>
        <w:jc w:val="center"/>
        <w:rPr>
          <w:b/>
          <w:caps/>
        </w:rPr>
      </w:pPr>
      <w:r>
        <w:rPr>
          <w:b/>
          <w:caps/>
        </w:rPr>
        <w:lastRenderedPageBreak/>
        <w:t>SOAH DOCKET NO. 473-24-09299.WS</w:t>
      </w:r>
    </w:p>
    <w:p w14:paraId="13E4543E" w14:textId="77777777" w:rsidR="00793947" w:rsidRDefault="00793947" w:rsidP="00793947">
      <w:pPr>
        <w:tabs>
          <w:tab w:val="clear" w:pos="720"/>
        </w:tabs>
        <w:autoSpaceDE w:val="0"/>
        <w:autoSpaceDN w:val="0"/>
        <w:adjustRightInd w:val="0"/>
        <w:jc w:val="center"/>
        <w:rPr>
          <w:rFonts w:eastAsia="Times New Roman"/>
          <w:b/>
          <w:color w:val="000000"/>
        </w:rPr>
      </w:pPr>
      <w:r>
        <w:rPr>
          <w:rFonts w:eastAsia="Times New Roman"/>
          <w:b/>
          <w:color w:val="000000"/>
        </w:rPr>
        <w:t>PUC DOCKET NO. 54966</w:t>
      </w:r>
    </w:p>
    <w:p w14:paraId="3980939C" w14:textId="77777777" w:rsidR="00793947" w:rsidRDefault="00793947" w:rsidP="00793947">
      <w:pPr>
        <w:jc w:val="center"/>
        <w:rPr>
          <w:rFonts w:ascii="Times New Roman Bold" w:hAnsi="Times New Roman Bold"/>
          <w:b/>
          <w:caps/>
        </w:rPr>
      </w:pPr>
      <w:r>
        <w:rPr>
          <w:rFonts w:ascii="Times New Roman Bold" w:hAnsi="Times New Roman Bold"/>
          <w:b/>
          <w:caps/>
        </w:rPr>
        <w:t>Staff’s response to NORTHAMPTON MUNICIPAL UTILITY DISTRICT’s fIRST Request For Information To COMMISSION STAFF</w:t>
      </w:r>
    </w:p>
    <w:p w14:paraId="49B29B1A" w14:textId="77777777" w:rsidR="006D7B45" w:rsidRDefault="006D7B45" w:rsidP="0033283D">
      <w:pPr>
        <w:pStyle w:val="RFP"/>
        <w:numPr>
          <w:ilvl w:val="0"/>
          <w:numId w:val="0"/>
        </w:numPr>
        <w:ind w:left="1440"/>
      </w:pPr>
    </w:p>
    <w:p w14:paraId="73A56246" w14:textId="77777777" w:rsidR="001C129C" w:rsidRDefault="00CE3697">
      <w:pPr>
        <w:pStyle w:val="RFP"/>
        <w:ind w:left="1440" w:hanging="1080"/>
      </w:pPr>
      <w:r>
        <w:t xml:space="preserve">Identify all analyses performed by Commission Staff to determine the impacts on other customers if its proposed rates for all customers were adopted by the </w:t>
      </w:r>
      <w:proofErr w:type="gramStart"/>
      <w:r>
        <w:t>District</w:t>
      </w:r>
      <w:proofErr w:type="gramEnd"/>
      <w:r>
        <w:t>.  Please explain in detail the results of the analysis with cross-references to testimony.</w:t>
      </w:r>
      <w:r w:rsidR="0015373F">
        <w:t xml:space="preserve"> </w:t>
      </w:r>
    </w:p>
    <w:p w14:paraId="35BEBC0A" w14:textId="5E64BDBB" w:rsidR="00793947" w:rsidRPr="0033283D" w:rsidRDefault="00793947" w:rsidP="00793947">
      <w:pPr>
        <w:pStyle w:val="RFP"/>
        <w:widowControl/>
        <w:numPr>
          <w:ilvl w:val="0"/>
          <w:numId w:val="0"/>
        </w:numPr>
        <w:ind w:left="1440"/>
        <w:rPr>
          <w:b/>
          <w:bCs/>
        </w:rPr>
      </w:pPr>
      <w:r>
        <w:rPr>
          <w:b/>
          <w:bCs/>
        </w:rPr>
        <w:t>RESPONSE</w:t>
      </w:r>
    </w:p>
    <w:p w14:paraId="1FF2EA11" w14:textId="2E31560B" w:rsidR="0059105F" w:rsidRDefault="0059105F" w:rsidP="0033283D">
      <w:pPr>
        <w:pStyle w:val="RFP"/>
        <w:widowControl/>
        <w:numPr>
          <w:ilvl w:val="0"/>
          <w:numId w:val="0"/>
        </w:numPr>
        <w:ind w:left="1440"/>
      </w:pPr>
      <w:r>
        <w:t>Commission Staff has no documents responsive to this request.</w:t>
      </w:r>
    </w:p>
    <w:p w14:paraId="2C3287FA" w14:textId="521F96E5" w:rsidR="006D7B45" w:rsidRDefault="006D7B45" w:rsidP="0033283D">
      <w:pPr>
        <w:pStyle w:val="RFP"/>
        <w:numPr>
          <w:ilvl w:val="0"/>
          <w:numId w:val="0"/>
        </w:numPr>
        <w:ind w:left="720" w:firstLine="720"/>
        <w:rPr>
          <w:color w:val="000000"/>
        </w:rPr>
      </w:pPr>
      <w:r>
        <w:t>Preparer:</w:t>
      </w:r>
      <w:r w:rsidR="004B0853">
        <w:t xml:space="preserve"> Legal Counsel</w:t>
      </w:r>
    </w:p>
    <w:p w14:paraId="29975D76" w14:textId="4398F89B" w:rsidR="006D7B45" w:rsidRDefault="006D7B45" w:rsidP="0033283D">
      <w:pPr>
        <w:pStyle w:val="RFP"/>
        <w:numPr>
          <w:ilvl w:val="0"/>
          <w:numId w:val="0"/>
        </w:numPr>
        <w:ind w:left="1440"/>
      </w:pPr>
      <w:r>
        <w:t xml:space="preserve">Sponsor: </w:t>
      </w:r>
      <w:r w:rsidR="004B0853">
        <w:t>Legal Counsel</w:t>
      </w:r>
    </w:p>
    <w:p w14:paraId="7330650A" w14:textId="70D467EB" w:rsidR="00793947" w:rsidRDefault="00793947">
      <w:pPr>
        <w:tabs>
          <w:tab w:val="clear" w:pos="720"/>
        </w:tabs>
        <w:rPr>
          <w:rFonts w:eastAsia="Times New Roman"/>
          <w:color w:val="000000" w:themeColor="text1"/>
          <w:lang w:bidi="en-US"/>
        </w:rPr>
      </w:pPr>
      <w:r>
        <w:br w:type="page"/>
      </w:r>
    </w:p>
    <w:p w14:paraId="6C84F326" w14:textId="77777777" w:rsidR="00793947" w:rsidRDefault="00793947" w:rsidP="00793947">
      <w:pPr>
        <w:jc w:val="center"/>
        <w:rPr>
          <w:b/>
          <w:caps/>
        </w:rPr>
      </w:pPr>
      <w:r>
        <w:rPr>
          <w:b/>
          <w:caps/>
        </w:rPr>
        <w:lastRenderedPageBreak/>
        <w:t>SOAH DOCKET NO. 473-24-09299.WS</w:t>
      </w:r>
    </w:p>
    <w:p w14:paraId="4370DDF5" w14:textId="77777777" w:rsidR="00793947" w:rsidRDefault="00793947" w:rsidP="00793947">
      <w:pPr>
        <w:tabs>
          <w:tab w:val="clear" w:pos="720"/>
        </w:tabs>
        <w:autoSpaceDE w:val="0"/>
        <w:autoSpaceDN w:val="0"/>
        <w:adjustRightInd w:val="0"/>
        <w:jc w:val="center"/>
        <w:rPr>
          <w:rFonts w:eastAsia="Times New Roman"/>
          <w:b/>
          <w:color w:val="000000"/>
        </w:rPr>
      </w:pPr>
      <w:r>
        <w:rPr>
          <w:rFonts w:eastAsia="Times New Roman"/>
          <w:b/>
          <w:color w:val="000000"/>
        </w:rPr>
        <w:t>PUC DOCKET NO. 54966</w:t>
      </w:r>
    </w:p>
    <w:p w14:paraId="5BFFE23C" w14:textId="77777777" w:rsidR="00793947" w:rsidRDefault="00793947" w:rsidP="00793947">
      <w:pPr>
        <w:jc w:val="center"/>
        <w:rPr>
          <w:rFonts w:ascii="Times New Roman Bold" w:hAnsi="Times New Roman Bold"/>
          <w:b/>
          <w:caps/>
        </w:rPr>
      </w:pPr>
      <w:r>
        <w:rPr>
          <w:rFonts w:ascii="Times New Roman Bold" w:hAnsi="Times New Roman Bold"/>
          <w:b/>
          <w:caps/>
        </w:rPr>
        <w:t>Staff’s response to NORTHAMPTON MUNICIPAL UTILITY DISTRICT’s fIRST Request For Information To COMMISSION STAFF</w:t>
      </w:r>
    </w:p>
    <w:p w14:paraId="1FA38534" w14:textId="77777777" w:rsidR="006D7B45" w:rsidRDefault="006D7B45" w:rsidP="0033283D">
      <w:pPr>
        <w:pStyle w:val="RFP"/>
        <w:widowControl/>
        <w:numPr>
          <w:ilvl w:val="0"/>
          <w:numId w:val="0"/>
        </w:numPr>
        <w:ind w:left="1440"/>
      </w:pPr>
    </w:p>
    <w:p w14:paraId="6F171CA6" w14:textId="77777777" w:rsidR="001C129C" w:rsidRDefault="00CE3697">
      <w:pPr>
        <w:pStyle w:val="RFP"/>
        <w:ind w:left="1440" w:hanging="1080"/>
      </w:pPr>
      <w:r>
        <w:t xml:space="preserve">Identify all analysis performed by Commission Staff to determine whether its proposed rates would be unreasonably preferential, </w:t>
      </w:r>
      <w:proofErr w:type="gramStart"/>
      <w:r>
        <w:t>prejudicial</w:t>
      </w:r>
      <w:proofErr w:type="gramEnd"/>
      <w:r>
        <w:t xml:space="preserve"> or discriminatory under TWC § 13.043(j) other residential customers.  Please explain in detail the results of the analysis with cross-references to testimony.</w:t>
      </w:r>
      <w:r w:rsidR="00911ECF">
        <w:t xml:space="preserve"> </w:t>
      </w:r>
    </w:p>
    <w:p w14:paraId="3AA6A43A" w14:textId="0CE6A144" w:rsidR="00793947" w:rsidRPr="0033283D" w:rsidRDefault="00793947" w:rsidP="00793947">
      <w:pPr>
        <w:pStyle w:val="RFP"/>
        <w:numPr>
          <w:ilvl w:val="0"/>
          <w:numId w:val="0"/>
        </w:numPr>
        <w:ind w:left="1440"/>
        <w:rPr>
          <w:b/>
          <w:bCs/>
        </w:rPr>
      </w:pPr>
      <w:r>
        <w:rPr>
          <w:b/>
          <w:bCs/>
        </w:rPr>
        <w:t>RESPONSE</w:t>
      </w:r>
    </w:p>
    <w:p w14:paraId="4D51AE38" w14:textId="167C53C7" w:rsidR="00EE3B8C" w:rsidRDefault="0059105F" w:rsidP="0033283D">
      <w:pPr>
        <w:pStyle w:val="RFP"/>
        <w:numPr>
          <w:ilvl w:val="0"/>
          <w:numId w:val="0"/>
        </w:numPr>
        <w:ind w:left="1440"/>
      </w:pPr>
      <w:r>
        <w:t>See the Direct Testimony and workpapers of Staff witnesses Gayatri Bitr</w:t>
      </w:r>
      <w:r w:rsidR="003D5765">
        <w:t>a</w:t>
      </w:r>
      <w:r>
        <w:t>canti, Emily Sears, Kathryn Eiland, and Ethan Blanchard.</w:t>
      </w:r>
    </w:p>
    <w:p w14:paraId="755EB626" w14:textId="6440BC99" w:rsidR="006D7B45" w:rsidRDefault="006D7B45" w:rsidP="0033283D">
      <w:pPr>
        <w:pStyle w:val="RFP"/>
        <w:numPr>
          <w:ilvl w:val="0"/>
          <w:numId w:val="0"/>
        </w:numPr>
        <w:ind w:left="720" w:firstLine="720"/>
        <w:rPr>
          <w:color w:val="000000"/>
        </w:rPr>
      </w:pPr>
      <w:r>
        <w:t>Preparer:</w:t>
      </w:r>
      <w:r w:rsidR="004B0853" w:rsidRPr="004B0853">
        <w:t xml:space="preserve"> </w:t>
      </w:r>
      <w:r w:rsidR="004B0853">
        <w:t>Legal Counsel</w:t>
      </w:r>
    </w:p>
    <w:p w14:paraId="4D7ECD62" w14:textId="2877F5B3" w:rsidR="006D7B45" w:rsidRDefault="006D7B45" w:rsidP="0033283D">
      <w:pPr>
        <w:pStyle w:val="RFP"/>
        <w:numPr>
          <w:ilvl w:val="0"/>
          <w:numId w:val="0"/>
        </w:numPr>
        <w:ind w:left="720" w:firstLine="720"/>
      </w:pPr>
      <w:r>
        <w:t xml:space="preserve">Sponsor: </w:t>
      </w:r>
      <w:r w:rsidR="004B0853">
        <w:t>Ethan Blanchard</w:t>
      </w:r>
      <w:r w:rsidR="005B61DE">
        <w:t>, Kathryn Eiland, Emily Sears, Gayatri Bitracanti</w:t>
      </w:r>
    </w:p>
    <w:p w14:paraId="41087090" w14:textId="3F052B02" w:rsidR="00793947" w:rsidRDefault="00793947">
      <w:pPr>
        <w:tabs>
          <w:tab w:val="clear" w:pos="720"/>
        </w:tabs>
        <w:rPr>
          <w:rFonts w:eastAsia="Times New Roman"/>
          <w:color w:val="000000" w:themeColor="text1"/>
          <w:lang w:bidi="en-US"/>
        </w:rPr>
      </w:pPr>
      <w:r>
        <w:br w:type="page"/>
      </w:r>
    </w:p>
    <w:p w14:paraId="43C93444" w14:textId="77777777" w:rsidR="00793947" w:rsidRDefault="00793947" w:rsidP="00793947">
      <w:pPr>
        <w:jc w:val="center"/>
        <w:rPr>
          <w:b/>
          <w:caps/>
        </w:rPr>
      </w:pPr>
      <w:r>
        <w:rPr>
          <w:b/>
          <w:caps/>
        </w:rPr>
        <w:lastRenderedPageBreak/>
        <w:t>SOAH DOCKET NO. 473-24-09299.WS</w:t>
      </w:r>
    </w:p>
    <w:p w14:paraId="18E6FE5B" w14:textId="77777777" w:rsidR="00793947" w:rsidRDefault="00793947" w:rsidP="00793947">
      <w:pPr>
        <w:tabs>
          <w:tab w:val="clear" w:pos="720"/>
        </w:tabs>
        <w:autoSpaceDE w:val="0"/>
        <w:autoSpaceDN w:val="0"/>
        <w:adjustRightInd w:val="0"/>
        <w:jc w:val="center"/>
        <w:rPr>
          <w:rFonts w:eastAsia="Times New Roman"/>
          <w:b/>
          <w:color w:val="000000"/>
        </w:rPr>
      </w:pPr>
      <w:r>
        <w:rPr>
          <w:rFonts w:eastAsia="Times New Roman"/>
          <w:b/>
          <w:color w:val="000000"/>
        </w:rPr>
        <w:t>PUC DOCKET NO. 54966</w:t>
      </w:r>
    </w:p>
    <w:p w14:paraId="70B8A0E1" w14:textId="77777777" w:rsidR="00793947" w:rsidRDefault="00793947" w:rsidP="00793947">
      <w:pPr>
        <w:jc w:val="center"/>
        <w:rPr>
          <w:rFonts w:ascii="Times New Roman Bold" w:hAnsi="Times New Roman Bold"/>
          <w:b/>
          <w:caps/>
        </w:rPr>
      </w:pPr>
      <w:r>
        <w:rPr>
          <w:rFonts w:ascii="Times New Roman Bold" w:hAnsi="Times New Roman Bold"/>
          <w:b/>
          <w:caps/>
        </w:rPr>
        <w:t>Staff’s response to NORTHAMPTON MUNICIPAL UTILITY DISTRICT’s fIRST Request For Information To COMMISSION STAFF</w:t>
      </w:r>
    </w:p>
    <w:p w14:paraId="444FD081" w14:textId="77777777" w:rsidR="006D7B45" w:rsidRDefault="006D7B45" w:rsidP="0033283D">
      <w:pPr>
        <w:pStyle w:val="RFP"/>
        <w:numPr>
          <w:ilvl w:val="0"/>
          <w:numId w:val="0"/>
        </w:numPr>
        <w:ind w:left="1440"/>
      </w:pPr>
    </w:p>
    <w:p w14:paraId="127EEF55" w14:textId="77777777" w:rsidR="001C129C" w:rsidRDefault="00CE3697">
      <w:pPr>
        <w:pStyle w:val="RFP"/>
        <w:ind w:left="1440" w:hanging="1080"/>
      </w:pPr>
      <w:r>
        <w:t>Identify all analyses performed by Commission Staff to confirm its proposed rates are “sufficient, equitable, and consistent in application to each class of customers” under TWC § 13.043(j).  Please explain in detail the results of the analysis with cross-references to testimony.</w:t>
      </w:r>
      <w:r w:rsidR="00911ECF">
        <w:t xml:space="preserve"> </w:t>
      </w:r>
    </w:p>
    <w:p w14:paraId="70C342A5" w14:textId="5C0BA071" w:rsidR="00793947" w:rsidRPr="0033283D" w:rsidRDefault="00793947" w:rsidP="00793947">
      <w:pPr>
        <w:pStyle w:val="RFP"/>
        <w:numPr>
          <w:ilvl w:val="0"/>
          <w:numId w:val="0"/>
        </w:numPr>
        <w:ind w:left="1440"/>
        <w:rPr>
          <w:b/>
          <w:bCs/>
        </w:rPr>
      </w:pPr>
      <w:r>
        <w:rPr>
          <w:b/>
          <w:bCs/>
        </w:rPr>
        <w:t>RESPONSE</w:t>
      </w:r>
    </w:p>
    <w:p w14:paraId="51956B7E" w14:textId="1D64414A" w:rsidR="00EE3B8C" w:rsidRDefault="00E044AA" w:rsidP="0033283D">
      <w:pPr>
        <w:pStyle w:val="RFP"/>
        <w:numPr>
          <w:ilvl w:val="0"/>
          <w:numId w:val="0"/>
        </w:numPr>
        <w:ind w:left="1440"/>
      </w:pPr>
      <w:r>
        <w:t>See the Direct Testimony and workpapers of Staff witnesses Gayatri Bitr</w:t>
      </w:r>
      <w:r w:rsidR="003D5765">
        <w:t>a</w:t>
      </w:r>
      <w:r>
        <w:t>canti, Emily Sears</w:t>
      </w:r>
      <w:r w:rsidR="00280A02">
        <w:t xml:space="preserve"> (whose </w:t>
      </w:r>
      <w:r w:rsidR="005F5E53">
        <w:t>analysis regarding debt service and debt service coverage was conducted system-wide)</w:t>
      </w:r>
      <w:r>
        <w:t>, Kathryn Eiland, and Ethan Blanchard., including Mr.</w:t>
      </w:r>
      <w:r w:rsidR="001C129C">
        <w:t xml:space="preserve"> Blanchard’s testimony</w:t>
      </w:r>
      <w:r w:rsidR="00D00BD3">
        <w:t xml:space="preserve"> (6:4-8</w:t>
      </w:r>
      <w:r w:rsidR="00162B51">
        <w:t xml:space="preserve">, </w:t>
      </w:r>
      <w:r w:rsidR="00D00BD3">
        <w:t>7:5-11</w:t>
      </w:r>
      <w:r w:rsidR="00162B51">
        <w:t>, and Attachment ENB-3</w:t>
      </w:r>
      <w:r w:rsidR="00D00BD3">
        <w:t>)</w:t>
      </w:r>
      <w:r w:rsidR="001C129C">
        <w:t>, which provide</w:t>
      </w:r>
      <w:r w:rsidR="00D00BD3">
        <w:t>s</w:t>
      </w:r>
      <w:r w:rsidR="001C129C">
        <w:t xml:space="preserve"> a set of rates </w:t>
      </w:r>
      <w:r w:rsidR="00EF5B1C">
        <w:t xml:space="preserve"> </w:t>
      </w:r>
      <w:r w:rsidR="001C129C">
        <w:t xml:space="preserve"> </w:t>
      </w:r>
      <w:r w:rsidR="00EF5B1C">
        <w:t>associated with the revenue requirement provided by Kathryn Eiland</w:t>
      </w:r>
      <w:r w:rsidR="00CC05C2">
        <w:t>’s testimony</w:t>
      </w:r>
      <w:r w:rsidR="00EF5B1C">
        <w:t xml:space="preserve"> (5:7-13 and Attachment KE-3).</w:t>
      </w:r>
      <w:r w:rsidR="00280A02">
        <w:t xml:space="preserve"> </w:t>
      </w:r>
    </w:p>
    <w:p w14:paraId="3FBE9AF9" w14:textId="743AD79A" w:rsidR="006D7B45" w:rsidRDefault="006D7B45" w:rsidP="0033283D">
      <w:pPr>
        <w:pStyle w:val="RFP"/>
        <w:numPr>
          <w:ilvl w:val="0"/>
          <w:numId w:val="0"/>
        </w:numPr>
        <w:ind w:left="720" w:firstLine="720"/>
        <w:rPr>
          <w:color w:val="000000"/>
        </w:rPr>
      </w:pPr>
      <w:r>
        <w:t>Preparer:</w:t>
      </w:r>
      <w:r w:rsidR="004B0853">
        <w:t xml:space="preserve"> Legal Counsel</w:t>
      </w:r>
    </w:p>
    <w:p w14:paraId="0E4C1269" w14:textId="5A9CAAAE" w:rsidR="006D7B45" w:rsidRDefault="006D7B45" w:rsidP="0033283D">
      <w:pPr>
        <w:pStyle w:val="RFP"/>
        <w:numPr>
          <w:ilvl w:val="0"/>
          <w:numId w:val="0"/>
        </w:numPr>
        <w:ind w:left="720" w:firstLine="720"/>
      </w:pPr>
      <w:r>
        <w:t xml:space="preserve">Sponsor: </w:t>
      </w:r>
      <w:r w:rsidR="004B0853">
        <w:t>Ethan Blanchard</w:t>
      </w:r>
      <w:r w:rsidR="005B61DE">
        <w:t>, Emily Sears, Kathryn Eiland, Gayatri Bitracanti</w:t>
      </w:r>
    </w:p>
    <w:p w14:paraId="7F95994E" w14:textId="6F44FEB8" w:rsidR="00793947" w:rsidRDefault="00793947">
      <w:pPr>
        <w:tabs>
          <w:tab w:val="clear" w:pos="720"/>
        </w:tabs>
        <w:rPr>
          <w:rFonts w:eastAsia="Times New Roman"/>
          <w:color w:val="000000" w:themeColor="text1"/>
          <w:lang w:bidi="en-US"/>
        </w:rPr>
      </w:pPr>
      <w:r>
        <w:br w:type="page"/>
      </w:r>
    </w:p>
    <w:p w14:paraId="42AC4907" w14:textId="77777777" w:rsidR="00793947" w:rsidRDefault="00793947" w:rsidP="00793947">
      <w:pPr>
        <w:jc w:val="center"/>
        <w:rPr>
          <w:b/>
          <w:caps/>
        </w:rPr>
      </w:pPr>
      <w:r>
        <w:rPr>
          <w:b/>
          <w:caps/>
        </w:rPr>
        <w:lastRenderedPageBreak/>
        <w:t>SOAH DOCKET NO. 473-24-09299.WS</w:t>
      </w:r>
    </w:p>
    <w:p w14:paraId="667A7113" w14:textId="77777777" w:rsidR="00793947" w:rsidRDefault="00793947" w:rsidP="00793947">
      <w:pPr>
        <w:tabs>
          <w:tab w:val="clear" w:pos="720"/>
        </w:tabs>
        <w:autoSpaceDE w:val="0"/>
        <w:autoSpaceDN w:val="0"/>
        <w:adjustRightInd w:val="0"/>
        <w:jc w:val="center"/>
        <w:rPr>
          <w:rFonts w:eastAsia="Times New Roman"/>
          <w:b/>
          <w:color w:val="000000"/>
        </w:rPr>
      </w:pPr>
      <w:r>
        <w:rPr>
          <w:rFonts w:eastAsia="Times New Roman"/>
          <w:b/>
          <w:color w:val="000000"/>
        </w:rPr>
        <w:t>PUC DOCKET NO. 54966</w:t>
      </w:r>
    </w:p>
    <w:p w14:paraId="0250D673" w14:textId="77777777" w:rsidR="00793947" w:rsidRDefault="00793947" w:rsidP="00793947">
      <w:pPr>
        <w:jc w:val="center"/>
        <w:rPr>
          <w:rFonts w:ascii="Times New Roman Bold" w:hAnsi="Times New Roman Bold"/>
          <w:b/>
          <w:caps/>
        </w:rPr>
      </w:pPr>
      <w:r>
        <w:rPr>
          <w:rFonts w:ascii="Times New Roman Bold" w:hAnsi="Times New Roman Bold"/>
          <w:b/>
          <w:caps/>
        </w:rPr>
        <w:t>Staff’s response to NORTHAMPTON MUNICIPAL UTILITY DISTRICT’s fIRST Request For Information To COMMISSION STAFF</w:t>
      </w:r>
    </w:p>
    <w:p w14:paraId="44ECDB85" w14:textId="77777777" w:rsidR="006D7B45" w:rsidRDefault="006D7B45" w:rsidP="0033283D">
      <w:pPr>
        <w:pStyle w:val="RFP"/>
        <w:numPr>
          <w:ilvl w:val="0"/>
          <w:numId w:val="0"/>
        </w:numPr>
        <w:ind w:left="1440"/>
      </w:pPr>
    </w:p>
    <w:p w14:paraId="6C498FBF" w14:textId="3114B890" w:rsidR="00EE3B8C" w:rsidRDefault="00CE3697" w:rsidP="0005281C">
      <w:pPr>
        <w:pStyle w:val="RFP"/>
        <w:ind w:left="1440" w:hanging="1080"/>
      </w:pPr>
      <w:r>
        <w:t xml:space="preserve">Refer to the Preliminary Order in this proceeding, Section </w:t>
      </w:r>
      <w:proofErr w:type="gramStart"/>
      <w:r>
        <w:t>II(</w:t>
      </w:r>
      <w:proofErr w:type="gramEnd"/>
      <w:r>
        <w:t>2), which states that “Section 49.2122(a)(4) explicitly permits a municipal utility district to consider ad valorem tax revenues received by a customer class relative to the cost of service in establishing different rates among customer classes.”  Please explain how Staff’s recommendation considers the ad valorem tax revenues received by multifamily residential customers relative to the cost of service in establishing different rates for tax-exempt customers.  Provide all analyses to support your response.</w:t>
      </w:r>
      <w:r w:rsidR="00911ECF">
        <w:t xml:space="preserve"> </w:t>
      </w:r>
    </w:p>
    <w:p w14:paraId="606AF2A9" w14:textId="1FC26D05" w:rsidR="00793947" w:rsidRPr="0033283D" w:rsidRDefault="00793947" w:rsidP="00793947">
      <w:pPr>
        <w:pStyle w:val="RFP"/>
        <w:numPr>
          <w:ilvl w:val="0"/>
          <w:numId w:val="0"/>
        </w:numPr>
        <w:ind w:left="1440"/>
        <w:rPr>
          <w:b/>
          <w:bCs/>
        </w:rPr>
      </w:pPr>
      <w:r>
        <w:rPr>
          <w:b/>
          <w:bCs/>
        </w:rPr>
        <w:t>RESPONSE</w:t>
      </w:r>
    </w:p>
    <w:p w14:paraId="105723EA" w14:textId="10C21B8E" w:rsidR="00D00BD3" w:rsidRDefault="00DB418B" w:rsidP="0033283D">
      <w:pPr>
        <w:pStyle w:val="RFP"/>
        <w:numPr>
          <w:ilvl w:val="0"/>
          <w:numId w:val="0"/>
        </w:numPr>
        <w:ind w:left="1440"/>
      </w:pPr>
      <w:r>
        <w:t>See</w:t>
      </w:r>
      <w:r w:rsidR="00E044AA">
        <w:t xml:space="preserve"> Direct Testimony of Kathryn Eiland, </w:t>
      </w:r>
      <w:r w:rsidR="00D00BD3">
        <w:t>at 4:20-5:5</w:t>
      </w:r>
      <w:r w:rsidR="00131A74">
        <w:t xml:space="preserve"> and Direct Testimony of Ethan Blanchard</w:t>
      </w:r>
      <w:r>
        <w:t>.</w:t>
      </w:r>
      <w:r w:rsidR="00E044AA">
        <w:t xml:space="preserve"> Staff’s proposed rates for the TEMF class are based on the cost of providing water service assuming no ad valorem tax revenue contribution to offset such costs.</w:t>
      </w:r>
      <w:r w:rsidR="00131A74">
        <w:t xml:space="preserve"> Because Ariza does not pay ad valorem taxes, staff did not need to consider tax revenues in establishing the revenue requirement used to establish its rates</w:t>
      </w:r>
      <w:r w:rsidR="00665CA3">
        <w:t>.</w:t>
      </w:r>
    </w:p>
    <w:p w14:paraId="31EF6FDD" w14:textId="3051D0F5" w:rsidR="006D7B45" w:rsidRDefault="006D7B45" w:rsidP="0033283D">
      <w:pPr>
        <w:pStyle w:val="RFP"/>
        <w:numPr>
          <w:ilvl w:val="0"/>
          <w:numId w:val="0"/>
        </w:numPr>
        <w:ind w:left="720" w:firstLine="720"/>
        <w:rPr>
          <w:color w:val="000000"/>
        </w:rPr>
      </w:pPr>
      <w:r>
        <w:t>Preparer:</w:t>
      </w:r>
      <w:r w:rsidR="004B0853">
        <w:t xml:space="preserve"> Legal Counsel</w:t>
      </w:r>
    </w:p>
    <w:p w14:paraId="49A33B9D" w14:textId="2C3EA8BE" w:rsidR="006D7B45" w:rsidRDefault="006D7B45" w:rsidP="0033283D">
      <w:pPr>
        <w:pStyle w:val="RFP"/>
        <w:numPr>
          <w:ilvl w:val="0"/>
          <w:numId w:val="0"/>
        </w:numPr>
        <w:ind w:left="1080" w:firstLine="360"/>
      </w:pPr>
      <w:r>
        <w:t xml:space="preserve">Sponsor: </w:t>
      </w:r>
      <w:r w:rsidR="004B0853">
        <w:t>Kathryn Eiland</w:t>
      </w:r>
      <w:r w:rsidR="00131A74">
        <w:t>, Ethan Blanchard</w:t>
      </w:r>
    </w:p>
    <w:p w14:paraId="2DC68EB6" w14:textId="77777777" w:rsidR="001A72F5" w:rsidRDefault="001A72F5" w:rsidP="0005281C">
      <w:pPr>
        <w:pStyle w:val="RFP"/>
        <w:numPr>
          <w:ilvl w:val="0"/>
          <w:numId w:val="0"/>
        </w:numPr>
        <w:ind w:left="1440"/>
      </w:pPr>
    </w:p>
    <w:sectPr w:rsidR="001A72F5">
      <w:footerReference w:type="default" r:id="rId8"/>
      <w:pgSz w:w="12240" w:h="15840"/>
      <w:pgMar w:top="1440" w:right="1440" w:bottom="100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1CF20" w14:textId="77777777" w:rsidR="00EE3B8C" w:rsidRDefault="00CE3697">
      <w:r>
        <w:separator/>
      </w:r>
    </w:p>
  </w:endnote>
  <w:endnote w:type="continuationSeparator" w:id="0">
    <w:p w14:paraId="2AB5A058" w14:textId="77777777" w:rsidR="00EE3B8C" w:rsidRDefault="00CE3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9297841"/>
      <w:docPartObj>
        <w:docPartGallery w:val="Page Numbers (Bottom of Page)"/>
        <w:docPartUnique/>
      </w:docPartObj>
    </w:sdtPr>
    <w:sdtEndPr>
      <w:rPr>
        <w:noProof/>
      </w:rPr>
    </w:sdtEndPr>
    <w:sdtContent>
      <w:p w14:paraId="4CEBE753" w14:textId="77777777" w:rsidR="00EE3B8C" w:rsidRDefault="00CE369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C7D75" w14:textId="77777777" w:rsidR="00EE3B8C" w:rsidRDefault="00CE3697">
      <w:r>
        <w:separator/>
      </w:r>
    </w:p>
  </w:footnote>
  <w:footnote w:type="continuationSeparator" w:id="0">
    <w:p w14:paraId="61985B22" w14:textId="77777777" w:rsidR="00EE3B8C" w:rsidRDefault="00CE36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19A97B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53346D"/>
    <w:multiLevelType w:val="hybridMultilevel"/>
    <w:tmpl w:val="9E326FCE"/>
    <w:lvl w:ilvl="0" w:tplc="BB289FCE">
      <w:start w:val="1"/>
      <w:numFmt w:val="decimal"/>
      <w:pStyle w:val="RFP1-1"/>
      <w:lvlText w:val="RFP 1-%1."/>
      <w:lvlJc w:val="left"/>
      <w:pPr>
        <w:ind w:left="144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19474D7"/>
    <w:multiLevelType w:val="hybridMultilevel"/>
    <w:tmpl w:val="2424F4D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6B0667"/>
    <w:multiLevelType w:val="hybridMultilevel"/>
    <w:tmpl w:val="818EA026"/>
    <w:lvl w:ilvl="0" w:tplc="6C300F86">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E10427"/>
    <w:multiLevelType w:val="multilevel"/>
    <w:tmpl w:val="E458952E"/>
    <w:lvl w:ilvl="0">
      <w:start w:val="1"/>
      <w:numFmt w:val="upperRoman"/>
      <w:pStyle w:val="CROutline1"/>
      <w:lvlText w:val="%1."/>
      <w:lvlJc w:val="left"/>
      <w:pPr>
        <w:tabs>
          <w:tab w:val="num" w:pos="1152"/>
        </w:tabs>
        <w:ind w:left="1152" w:hanging="720"/>
      </w:pPr>
      <w:rPr>
        <w:rFonts w:hint="default"/>
      </w:rPr>
    </w:lvl>
    <w:lvl w:ilvl="1">
      <w:start w:val="1"/>
      <w:numFmt w:val="upperLetter"/>
      <w:pStyle w:val="CROutline2"/>
      <w:lvlText w:val="%2."/>
      <w:lvlJc w:val="left"/>
      <w:pPr>
        <w:tabs>
          <w:tab w:val="num" w:pos="1152"/>
        </w:tabs>
        <w:ind w:left="1872" w:hanging="720"/>
      </w:pPr>
      <w:rPr>
        <w:rFonts w:hint="default"/>
      </w:rPr>
    </w:lvl>
    <w:lvl w:ilvl="2">
      <w:start w:val="1"/>
      <w:numFmt w:val="decimal"/>
      <w:pStyle w:val="CROutline3"/>
      <w:lvlText w:val="%3."/>
      <w:lvlJc w:val="left"/>
      <w:pPr>
        <w:tabs>
          <w:tab w:val="num" w:pos="1152"/>
        </w:tabs>
        <w:ind w:left="2592" w:hanging="720"/>
      </w:pPr>
      <w:rPr>
        <w:rFonts w:hint="default"/>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5" w15:restartNumberingAfterBreak="0">
    <w:nsid w:val="43BD6AAB"/>
    <w:multiLevelType w:val="hybridMultilevel"/>
    <w:tmpl w:val="7DFA40FC"/>
    <w:lvl w:ilvl="0" w:tplc="39805410">
      <w:start w:val="1"/>
      <w:numFmt w:val="decimal"/>
      <w:pStyle w:val="RFP"/>
      <w:lvlText w:val="RFI 1-%1"/>
      <w:lvlJc w:val="left"/>
      <w:pPr>
        <w:ind w:left="720" w:hanging="360"/>
      </w:pPr>
      <w:rPr>
        <w:rFonts w:ascii="Times New Roman" w:hAnsi="Times New Roman" w:hint="default"/>
        <w:b w:val="0"/>
        <w:bCs w:val="0"/>
        <w:i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2D208B"/>
    <w:multiLevelType w:val="hybridMultilevel"/>
    <w:tmpl w:val="5446807C"/>
    <w:lvl w:ilvl="0" w:tplc="0409000F">
      <w:start w:val="1"/>
      <w:numFmt w:val="decimal"/>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FB4C03"/>
    <w:multiLevelType w:val="hybridMultilevel"/>
    <w:tmpl w:val="B7744D00"/>
    <w:lvl w:ilvl="0" w:tplc="7924DFE0">
      <w:start w:val="1"/>
      <w:numFmt w:val="decimal"/>
      <w:pStyle w:val="FoFs"/>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09494313">
    <w:abstractNumId w:val="4"/>
  </w:num>
  <w:num w:numId="2" w16cid:durableId="1681278805">
    <w:abstractNumId w:val="3"/>
  </w:num>
  <w:num w:numId="3" w16cid:durableId="183373997">
    <w:abstractNumId w:val="7"/>
  </w:num>
  <w:num w:numId="4" w16cid:durableId="52586676">
    <w:abstractNumId w:val="2"/>
  </w:num>
  <w:num w:numId="5" w16cid:durableId="1762532182">
    <w:abstractNumId w:val="6"/>
  </w:num>
  <w:num w:numId="6" w16cid:durableId="1001616011">
    <w:abstractNumId w:val="1"/>
  </w:num>
  <w:num w:numId="7" w16cid:durableId="786696746">
    <w:abstractNumId w:val="5"/>
  </w:num>
  <w:num w:numId="8" w16cid:durableId="2091582186">
    <w:abstractNumId w:val="0"/>
  </w:num>
  <w:num w:numId="9" w16cid:durableId="1265964688">
    <w:abstractNumId w:val="5"/>
  </w:num>
  <w:num w:numId="10" w16cid:durableId="1588077248">
    <w:abstractNumId w:val="5"/>
  </w:num>
  <w:num w:numId="11" w16cid:durableId="2012445493">
    <w:abstractNumId w:val="5"/>
  </w:num>
  <w:num w:numId="12" w16cid:durableId="1212885858">
    <w:abstractNumId w:val="5"/>
  </w:num>
  <w:num w:numId="13" w16cid:durableId="571820786">
    <w:abstractNumId w:val="5"/>
  </w:num>
  <w:num w:numId="14" w16cid:durableId="1816793028">
    <w:abstractNumId w:val="5"/>
  </w:num>
  <w:num w:numId="15" w16cid:durableId="1012416435">
    <w:abstractNumId w:val="5"/>
  </w:num>
  <w:num w:numId="16" w16cid:durableId="1803956530">
    <w:abstractNumId w:val="5"/>
  </w:num>
  <w:num w:numId="17" w16cid:durableId="989480841">
    <w:abstractNumId w:val="5"/>
  </w:num>
  <w:num w:numId="18" w16cid:durableId="1226600817">
    <w:abstractNumId w:val="5"/>
  </w:num>
  <w:num w:numId="19" w16cid:durableId="1897011877">
    <w:abstractNumId w:val="5"/>
  </w:num>
  <w:num w:numId="20" w16cid:durableId="1647468452">
    <w:abstractNumId w:val="5"/>
  </w:num>
  <w:num w:numId="21" w16cid:durableId="1868180653">
    <w:abstractNumId w:val="5"/>
  </w:num>
  <w:num w:numId="22" w16cid:durableId="1648825570">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1167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8C"/>
    <w:rsid w:val="0005281C"/>
    <w:rsid w:val="000B52A4"/>
    <w:rsid w:val="00131A74"/>
    <w:rsid w:val="0015373F"/>
    <w:rsid w:val="00162B51"/>
    <w:rsid w:val="001A043D"/>
    <w:rsid w:val="001A72F5"/>
    <w:rsid w:val="001C129C"/>
    <w:rsid w:val="001C73E9"/>
    <w:rsid w:val="00280A02"/>
    <w:rsid w:val="0033283D"/>
    <w:rsid w:val="00346B91"/>
    <w:rsid w:val="003D5765"/>
    <w:rsid w:val="004B0853"/>
    <w:rsid w:val="00583A5D"/>
    <w:rsid w:val="0059105F"/>
    <w:rsid w:val="005B61DE"/>
    <w:rsid w:val="005F5E53"/>
    <w:rsid w:val="00665CA3"/>
    <w:rsid w:val="0068559E"/>
    <w:rsid w:val="006C5628"/>
    <w:rsid w:val="006D7B45"/>
    <w:rsid w:val="006F4356"/>
    <w:rsid w:val="00793947"/>
    <w:rsid w:val="00911ECF"/>
    <w:rsid w:val="00946EE5"/>
    <w:rsid w:val="00B829C7"/>
    <w:rsid w:val="00CB1374"/>
    <w:rsid w:val="00CC05C2"/>
    <w:rsid w:val="00CE3697"/>
    <w:rsid w:val="00D00BD3"/>
    <w:rsid w:val="00D21B9E"/>
    <w:rsid w:val="00D607FC"/>
    <w:rsid w:val="00DB418B"/>
    <w:rsid w:val="00E044AA"/>
    <w:rsid w:val="00EC7DC7"/>
    <w:rsid w:val="00EE3B8C"/>
    <w:rsid w:val="00EF5B1C"/>
    <w:rsid w:val="00F720EF"/>
    <w:rsid w:val="00FD52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6737"/>
    <o:shapelayout v:ext="edit">
      <o:idmap v:ext="edit" data="1"/>
    </o:shapelayout>
  </w:shapeDefaults>
  <w:decimalSymbol w:val="."/>
  <w:listSeparator w:val=","/>
  <w14:docId w14:val="24E1DD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720"/>
      </w:tabs>
    </w:pPr>
  </w:style>
  <w:style w:type="paragraph" w:styleId="Heading1">
    <w:name w:val="heading 1"/>
    <w:basedOn w:val="Normal"/>
    <w:next w:val="Normal"/>
    <w:link w:val="Heading1Char"/>
    <w:uiPriority w:val="9"/>
    <w:pPr>
      <w:keepNext/>
      <w:keepLines/>
      <w:spacing w:before="240"/>
      <w:jc w:val="center"/>
      <w:outlineLvl w:val="0"/>
    </w:pPr>
    <w:rPr>
      <w:rFonts w:eastAsiaTheme="majorEastAsia" w:cstheme="majorBidi"/>
      <w:b/>
      <w:szCs w:val="32"/>
    </w:rPr>
  </w:style>
  <w:style w:type="paragraph" w:styleId="Heading2">
    <w:name w:val="heading 2"/>
    <w:basedOn w:val="Normal"/>
    <w:next w:val="Normal"/>
    <w:link w:val="Heading2Char"/>
    <w:uiPriority w:val="9"/>
    <w:semiHidden/>
    <w:unhideWhenUse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Heading1Char">
    <w:name w:val="Heading 1 Char"/>
    <w:basedOn w:val="DefaultParagraphFont"/>
    <w:link w:val="Heading1"/>
    <w:uiPriority w:val="9"/>
    <w:rPr>
      <w:rFonts w:eastAsiaTheme="majorEastAsia" w:cstheme="majorBidi"/>
      <w:b/>
      <w:szCs w:val="32"/>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3763" w:themeColor="accent1" w:themeShade="7F"/>
    </w:rPr>
  </w:style>
  <w:style w:type="paragraph" w:styleId="TOC1">
    <w:name w:val="toc 1"/>
    <w:basedOn w:val="Normal"/>
    <w:next w:val="Normal"/>
    <w:uiPriority w:val="39"/>
    <w:unhideWhenUsed/>
    <w:pPr>
      <w:tabs>
        <w:tab w:val="right" w:leader="dot" w:pos="9346"/>
      </w:tabs>
      <w:spacing w:after="120"/>
      <w:ind w:left="720" w:right="720" w:hanging="720"/>
      <w:jc w:val="left"/>
    </w:pPr>
  </w:style>
  <w:style w:type="paragraph" w:styleId="TOC2">
    <w:name w:val="toc 2"/>
    <w:basedOn w:val="Normal"/>
    <w:next w:val="Normal"/>
    <w:uiPriority w:val="39"/>
    <w:unhideWhenUsed/>
    <w:pPr>
      <w:tabs>
        <w:tab w:val="right" w:leader="dot" w:pos="9350"/>
      </w:tabs>
      <w:spacing w:after="120"/>
      <w:ind w:left="1440" w:right="720" w:hanging="720"/>
      <w:jc w:val="left"/>
    </w:pPr>
  </w:style>
  <w:style w:type="paragraph" w:styleId="TOC3">
    <w:name w:val="toc 3"/>
    <w:basedOn w:val="Normal"/>
    <w:next w:val="Normal"/>
    <w:uiPriority w:val="39"/>
    <w:unhideWhenUsed/>
    <w:pPr>
      <w:tabs>
        <w:tab w:val="left" w:pos="2160"/>
        <w:tab w:val="right" w:leader="dot" w:pos="9350"/>
      </w:tabs>
      <w:ind w:left="2160" w:right="720" w:hanging="720"/>
      <w:jc w:val="left"/>
    </w:pPr>
  </w:style>
  <w:style w:type="paragraph" w:styleId="TOC4">
    <w:name w:val="toc 4"/>
    <w:basedOn w:val="Normal"/>
    <w:next w:val="Normal"/>
    <w:uiPriority w:val="39"/>
    <w:unhideWhenUsed/>
    <w:pPr>
      <w:tabs>
        <w:tab w:val="left" w:pos="2160"/>
        <w:tab w:val="right" w:leader="dot" w:pos="9350"/>
      </w:tabs>
      <w:ind w:left="2880" w:right="720" w:hanging="720"/>
    </w:pPr>
  </w:style>
  <w:style w:type="paragraph" w:styleId="TOC5">
    <w:name w:val="toc 5"/>
    <w:basedOn w:val="Normal"/>
    <w:next w:val="Normal"/>
    <w:uiPriority w:val="39"/>
    <w:unhideWhenUsed/>
    <w:pPr>
      <w:tabs>
        <w:tab w:val="left" w:pos="3600"/>
        <w:tab w:val="right" w:leader="dot" w:pos="9350"/>
      </w:tabs>
      <w:ind w:left="3600" w:right="720" w:hanging="720"/>
      <w:jc w:val="left"/>
    </w:pPr>
  </w:style>
  <w:style w:type="paragraph" w:styleId="TOC6">
    <w:name w:val="toc 6"/>
    <w:basedOn w:val="Normal"/>
    <w:next w:val="Normal"/>
    <w:uiPriority w:val="39"/>
    <w:unhideWhenUsed/>
    <w:pPr>
      <w:tabs>
        <w:tab w:val="left" w:pos="2160"/>
        <w:tab w:val="left" w:pos="4320"/>
        <w:tab w:val="right" w:leader="dot" w:pos="9350"/>
      </w:tabs>
      <w:ind w:left="4320" w:right="720" w:hanging="720"/>
      <w:jc w:val="left"/>
    </w:pPr>
  </w:style>
  <w:style w:type="paragraph" w:styleId="TOC7">
    <w:name w:val="toc 7"/>
    <w:basedOn w:val="Normal"/>
    <w:next w:val="Normal"/>
    <w:uiPriority w:val="39"/>
    <w:unhideWhenUsed/>
    <w:pPr>
      <w:tabs>
        <w:tab w:val="left" w:pos="2160"/>
        <w:tab w:val="left" w:pos="5760"/>
        <w:tab w:val="right" w:leader="dot" w:pos="9350"/>
      </w:tabs>
      <w:ind w:left="5040" w:right="720" w:hanging="720"/>
      <w:jc w:val="left"/>
    </w:pPr>
  </w:style>
  <w:style w:type="paragraph" w:styleId="TOC8">
    <w:name w:val="toc 8"/>
    <w:basedOn w:val="Normal"/>
    <w:next w:val="Normal"/>
    <w:uiPriority w:val="39"/>
    <w:unhideWhenUsed/>
    <w:pPr>
      <w:tabs>
        <w:tab w:val="left" w:pos="5760"/>
        <w:tab w:val="right" w:leader="dot" w:pos="9346"/>
      </w:tabs>
      <w:ind w:left="5760" w:right="720" w:hanging="720"/>
      <w:jc w:val="left"/>
    </w:pPr>
  </w:style>
  <w:style w:type="paragraph" w:styleId="TOC9">
    <w:name w:val="toc 9"/>
    <w:basedOn w:val="Normal"/>
    <w:next w:val="Normal"/>
    <w:uiPriority w:val="39"/>
    <w:unhideWhenUsed/>
    <w:pPr>
      <w:tabs>
        <w:tab w:val="left" w:pos="2880"/>
        <w:tab w:val="left" w:pos="6480"/>
        <w:tab w:val="right" w:leader="dot" w:pos="9350"/>
      </w:tabs>
      <w:ind w:left="6480" w:right="720" w:hanging="720"/>
      <w:jc w:val="left"/>
    </w:pPr>
  </w:style>
  <w:style w:type="paragraph" w:customStyle="1" w:styleId="CRQuestion">
    <w:name w:val="CR Question"/>
    <w:basedOn w:val="Normal"/>
    <w:next w:val="CRAnswer"/>
    <w:qFormat/>
    <w:pPr>
      <w:keepLines/>
      <w:spacing w:line="480" w:lineRule="auto"/>
      <w:ind w:left="720" w:hanging="720"/>
    </w:pPr>
    <w:rPr>
      <w:rFonts w:ascii="Times New Roman Bold" w:hAnsi="Times New Roman Bold"/>
      <w:b/>
      <w:caps/>
    </w:rPr>
  </w:style>
  <w:style w:type="paragraph" w:customStyle="1" w:styleId="CRAnswer">
    <w:name w:val="CR Answer"/>
    <w:basedOn w:val="Normal"/>
    <w:next w:val="Normal"/>
    <w:qFormat/>
    <w:pPr>
      <w:spacing w:line="480" w:lineRule="auto"/>
      <w:ind w:left="720" w:hanging="720"/>
    </w:pPr>
  </w:style>
  <w:style w:type="paragraph" w:customStyle="1" w:styleId="CROutline1">
    <w:name w:val="CR Outline1"/>
    <w:next w:val="Normal"/>
    <w:qFormat/>
    <w:pPr>
      <w:keepNext/>
      <w:keepLines/>
      <w:numPr>
        <w:numId w:val="1"/>
      </w:numPr>
      <w:spacing w:after="240"/>
      <w:jc w:val="center"/>
      <w:outlineLvl w:val="0"/>
    </w:pPr>
    <w:rPr>
      <w:rFonts w:ascii="Times New Roman Bold" w:eastAsia="Times New Roman" w:hAnsi="Times New Roman Bold"/>
      <w:b/>
      <w:caps/>
    </w:rPr>
  </w:style>
  <w:style w:type="paragraph" w:customStyle="1" w:styleId="CROutline2">
    <w:name w:val="CR Outline2"/>
    <w:next w:val="Normal"/>
    <w:qFormat/>
    <w:pPr>
      <w:numPr>
        <w:ilvl w:val="1"/>
        <w:numId w:val="1"/>
      </w:numPr>
      <w:spacing w:after="240"/>
      <w:ind w:left="720"/>
      <w:outlineLvl w:val="1"/>
    </w:pPr>
    <w:rPr>
      <w:rFonts w:eastAsia="Times New Roman"/>
      <w:b/>
    </w:rPr>
  </w:style>
  <w:style w:type="paragraph" w:customStyle="1" w:styleId="CROutline3">
    <w:name w:val="CR Outline3"/>
    <w:next w:val="Normal"/>
    <w:qFormat/>
    <w:pPr>
      <w:numPr>
        <w:ilvl w:val="2"/>
        <w:numId w:val="1"/>
      </w:numPr>
      <w:tabs>
        <w:tab w:val="clear" w:pos="1152"/>
        <w:tab w:val="left" w:pos="1440"/>
      </w:tabs>
      <w:spacing w:after="240"/>
      <w:ind w:left="1440"/>
      <w:outlineLvl w:val="2"/>
    </w:pPr>
    <w:rPr>
      <w:rFonts w:eastAsia="Times New Roman"/>
      <w:b/>
    </w:rPr>
  </w:style>
  <w:style w:type="paragraph" w:customStyle="1" w:styleId="CROutline4">
    <w:name w:val="CR Outline4"/>
    <w:next w:val="Normal"/>
    <w:pPr>
      <w:numPr>
        <w:ilvl w:val="3"/>
        <w:numId w:val="1"/>
      </w:numPr>
      <w:tabs>
        <w:tab w:val="left" w:pos="2160"/>
      </w:tabs>
      <w:spacing w:after="240"/>
      <w:ind w:left="2160"/>
      <w:outlineLvl w:val="3"/>
    </w:pPr>
    <w:rPr>
      <w:rFonts w:eastAsia="Times New Roman"/>
      <w:b/>
    </w:rPr>
  </w:style>
  <w:style w:type="paragraph" w:customStyle="1" w:styleId="CROutline5">
    <w:name w:val="CR Outline5"/>
    <w:next w:val="Normal"/>
    <w:pPr>
      <w:numPr>
        <w:ilvl w:val="4"/>
        <w:numId w:val="1"/>
      </w:numPr>
      <w:spacing w:after="240"/>
      <w:ind w:left="2880"/>
      <w:outlineLvl w:val="4"/>
    </w:pPr>
    <w:rPr>
      <w:rFonts w:eastAsia="Times New Roman"/>
      <w:b/>
    </w:rPr>
  </w:style>
  <w:style w:type="paragraph" w:customStyle="1" w:styleId="CROutline6">
    <w:name w:val="CR Outline6"/>
    <w:next w:val="Normal"/>
    <w:pPr>
      <w:numPr>
        <w:ilvl w:val="5"/>
        <w:numId w:val="1"/>
      </w:numPr>
      <w:spacing w:after="240"/>
      <w:ind w:left="3600"/>
      <w:outlineLvl w:val="5"/>
    </w:pPr>
    <w:rPr>
      <w:rFonts w:eastAsia="Times New Roman"/>
      <w:b/>
    </w:rPr>
  </w:style>
  <w:style w:type="paragraph" w:customStyle="1" w:styleId="CROutline7">
    <w:name w:val="CR Outline7"/>
    <w:next w:val="Normal"/>
    <w:pPr>
      <w:numPr>
        <w:ilvl w:val="6"/>
        <w:numId w:val="1"/>
      </w:numPr>
      <w:spacing w:after="240"/>
      <w:ind w:left="4320"/>
      <w:outlineLvl w:val="6"/>
    </w:pPr>
    <w:rPr>
      <w:rFonts w:eastAsia="Times New Roman"/>
      <w:b/>
    </w:rPr>
  </w:style>
  <w:style w:type="paragraph" w:customStyle="1" w:styleId="CROutline8">
    <w:name w:val="CR Outline8"/>
    <w:next w:val="Normal"/>
    <w:pPr>
      <w:numPr>
        <w:ilvl w:val="7"/>
        <w:numId w:val="1"/>
      </w:numPr>
      <w:spacing w:after="240"/>
      <w:ind w:left="5040"/>
      <w:outlineLvl w:val="7"/>
    </w:pPr>
    <w:rPr>
      <w:rFonts w:eastAsia="Times New Roman"/>
      <w:b/>
    </w:rPr>
  </w:style>
  <w:style w:type="paragraph" w:customStyle="1" w:styleId="CROutline9">
    <w:name w:val="CR Outline9"/>
    <w:next w:val="Normal"/>
    <w:pPr>
      <w:numPr>
        <w:ilvl w:val="8"/>
        <w:numId w:val="1"/>
      </w:numPr>
      <w:spacing w:after="240"/>
      <w:ind w:left="5760"/>
      <w:outlineLvl w:val="8"/>
    </w:pPr>
    <w:rPr>
      <w:rFonts w:eastAsia="Times New Roman"/>
      <w:b/>
    </w:rPr>
  </w:style>
  <w:style w:type="paragraph" w:styleId="ListParagraph">
    <w:name w:val="List Paragraph"/>
    <w:basedOn w:val="Normal"/>
    <w:uiPriority w:val="34"/>
    <w:qFormat/>
    <w:pPr>
      <w:numPr>
        <w:numId w:val="2"/>
      </w:numPr>
      <w:spacing w:after="240"/>
    </w:pPr>
  </w:style>
  <w:style w:type="paragraph" w:styleId="Title">
    <w:name w:val="Title"/>
    <w:basedOn w:val="Normal"/>
    <w:next w:val="Normal"/>
    <w:link w:val="TitleChar"/>
    <w:uiPriority w:val="10"/>
    <w:qFormat/>
    <w:pPr>
      <w:contextualSpacing/>
      <w:jc w:val="center"/>
    </w:pPr>
    <w:rPr>
      <w:rFonts w:eastAsiaTheme="majorEastAsia"/>
      <w:b/>
      <w:caps/>
      <w:spacing w:val="-10"/>
      <w:kern w:val="28"/>
    </w:rPr>
  </w:style>
  <w:style w:type="character" w:customStyle="1" w:styleId="TitleChar">
    <w:name w:val="Title Char"/>
    <w:basedOn w:val="DefaultParagraphFont"/>
    <w:link w:val="Title"/>
    <w:uiPriority w:val="10"/>
    <w:rPr>
      <w:rFonts w:eastAsiaTheme="majorEastAsia"/>
      <w:b/>
      <w:caps/>
      <w:spacing w:val="-10"/>
      <w:kern w:val="28"/>
    </w:rPr>
  </w:style>
  <w:style w:type="paragraph" w:customStyle="1" w:styleId="FoFs">
    <w:name w:val="FoFs"/>
    <w:basedOn w:val="BodyText"/>
    <w:qFormat/>
    <w:pPr>
      <w:numPr>
        <w:numId w:val="3"/>
      </w:numPr>
      <w:tabs>
        <w:tab w:val="num" w:pos="1800"/>
      </w:tabs>
      <w:spacing w:line="360" w:lineRule="auto"/>
      <w:ind w:left="1800" w:right="130" w:hanging="720"/>
    </w:pPr>
    <w:rPr>
      <w:snapToGrid w:val="0"/>
    </w:rPr>
  </w:style>
  <w:style w:type="paragraph" w:styleId="BodyText">
    <w:name w:val="Body Text"/>
    <w:basedOn w:val="Normal"/>
    <w:link w:val="BodyTextChar"/>
    <w:unhideWhenUsed/>
    <w:qFormat/>
    <w:pPr>
      <w:spacing w:line="480" w:lineRule="auto"/>
    </w:pPr>
    <w:rPr>
      <w:rFonts w:eastAsia="SimSun"/>
      <w:lang w:eastAsia="zh-CN"/>
    </w:rPr>
  </w:style>
  <w:style w:type="character" w:customStyle="1" w:styleId="BodyTextChar">
    <w:name w:val="Body Text Char"/>
    <w:basedOn w:val="DefaultParagraphFont"/>
    <w:link w:val="BodyText"/>
    <w:rPr>
      <w:rFonts w:eastAsia="SimSun"/>
      <w:lang w:eastAsia="zh-CN"/>
    </w:rPr>
  </w:style>
  <w:style w:type="paragraph" w:customStyle="1" w:styleId="FoFsSubheader">
    <w:name w:val="FoFs Subheader"/>
    <w:basedOn w:val="BodyText"/>
    <w:qFormat/>
    <w:pPr>
      <w:tabs>
        <w:tab w:val="clear" w:pos="720"/>
      </w:tabs>
      <w:spacing w:after="240"/>
      <w:ind w:right="130"/>
    </w:pPr>
    <w:rPr>
      <w:b/>
      <w:bCs/>
      <w:i/>
      <w:iCs/>
      <w:snapToGrid w:val="0"/>
      <w:u w:val="single"/>
      <w:lang w:eastAsia="zh-TW"/>
    </w:rPr>
  </w:style>
  <w:style w:type="paragraph" w:styleId="Footer">
    <w:name w:val="footer"/>
    <w:basedOn w:val="Normal"/>
    <w:link w:val="FooterChar"/>
    <w:uiPriority w:val="99"/>
    <w:unhideWhenUsed/>
    <w:pPr>
      <w:tabs>
        <w:tab w:val="clear" w:pos="720"/>
        <w:tab w:val="center" w:pos="4680"/>
        <w:tab w:val="right" w:pos="9360"/>
      </w:tabs>
    </w:pPr>
    <w:rPr>
      <w:rFonts w:eastAsia="Times New Roman"/>
      <w:szCs w:val="20"/>
    </w:rPr>
  </w:style>
  <w:style w:type="character" w:customStyle="1" w:styleId="FooterChar">
    <w:name w:val="Footer Char"/>
    <w:basedOn w:val="DefaultParagraphFont"/>
    <w:link w:val="Footer"/>
    <w:uiPriority w:val="99"/>
    <w:rPr>
      <w:rFonts w:eastAsia="Times New Roman"/>
      <w:szCs w:val="20"/>
    </w:rPr>
  </w:style>
  <w:style w:type="table" w:styleId="TableGrid">
    <w:name w:val="Table Grid"/>
    <w:basedOn w:val="TableNormal"/>
    <w:uiPriority w:val="39"/>
    <w:pPr>
      <w:jc w:val="left"/>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autoSpaceDE w:val="0"/>
      <w:autoSpaceDN w:val="0"/>
      <w:adjustRightInd w:val="0"/>
      <w:jc w:val="left"/>
    </w:pPr>
    <w:rPr>
      <w:rFonts w:ascii="Arial" w:hAnsi="Arial" w:cs="Arial"/>
      <w:color w:val="000000"/>
    </w:rPr>
  </w:style>
  <w:style w:type="paragraph" w:styleId="Header">
    <w:name w:val="header"/>
    <w:basedOn w:val="Normal"/>
    <w:link w:val="HeaderChar"/>
    <w:uiPriority w:val="99"/>
    <w:unhideWhenUsed/>
    <w:pPr>
      <w:tabs>
        <w:tab w:val="clear" w:pos="720"/>
        <w:tab w:val="center" w:pos="4680"/>
        <w:tab w:val="right" w:pos="9360"/>
      </w:tabs>
    </w:pPr>
  </w:style>
  <w:style w:type="character" w:customStyle="1" w:styleId="HeaderChar">
    <w:name w:val="Header Char"/>
    <w:basedOn w:val="DefaultParagraphFont"/>
    <w:link w:val="Header"/>
    <w:uiPriority w:val="99"/>
  </w:style>
  <w:style w:type="paragraph" w:styleId="BodyTextIndent">
    <w:name w:val="Body Text Indent"/>
    <w:basedOn w:val="Normal"/>
    <w:link w:val="BodyTextIndentChar"/>
    <w:uiPriority w:val="99"/>
    <w:semiHidden/>
    <w:unhideWhenUsed/>
    <w:pPr>
      <w:tabs>
        <w:tab w:val="clear" w:pos="720"/>
      </w:tabs>
      <w:spacing w:after="120"/>
      <w:ind w:left="360"/>
    </w:pPr>
  </w:style>
  <w:style w:type="character" w:customStyle="1" w:styleId="BodyTextIndentChar">
    <w:name w:val="Body Text Indent Char"/>
    <w:basedOn w:val="DefaultParagraphFont"/>
    <w:link w:val="BodyTextIndent"/>
    <w:uiPriority w:val="99"/>
    <w:semiHidden/>
  </w:style>
  <w:style w:type="paragraph" w:styleId="BodyTextIndent2">
    <w:name w:val="Body Text Indent 2"/>
    <w:basedOn w:val="Normal"/>
    <w:link w:val="BodyTextIndent2Char"/>
    <w:unhideWhenUsed/>
    <w:pPr>
      <w:tabs>
        <w:tab w:val="clear" w:pos="720"/>
      </w:tabs>
      <w:spacing w:after="120" w:line="480" w:lineRule="auto"/>
      <w:ind w:left="360"/>
    </w:pPr>
  </w:style>
  <w:style w:type="character" w:customStyle="1" w:styleId="BodyTextIndent2Char">
    <w:name w:val="Body Text Indent 2 Char"/>
    <w:basedOn w:val="DefaultParagraphFont"/>
    <w:link w:val="BodyTextIndent2"/>
  </w:style>
  <w:style w:type="character" w:customStyle="1" w:styleId="LGBodyTextDDChar">
    <w:name w:val="LG BodyTextDD Char"/>
    <w:basedOn w:val="DefaultParagraphFont"/>
    <w:link w:val="LGBodyTextDD"/>
    <w:locked/>
  </w:style>
  <w:style w:type="paragraph" w:customStyle="1" w:styleId="LGBodyTextDD">
    <w:name w:val="LG BodyTextDD"/>
    <w:basedOn w:val="BodyText"/>
    <w:link w:val="LGBodyTextDDChar"/>
    <w:pPr>
      <w:ind w:firstLine="720"/>
    </w:pPr>
    <w:rPr>
      <w:rFonts w:eastAsiaTheme="minorHAnsi"/>
      <w:lang w:eastAsia="en-US"/>
    </w:rPr>
  </w:style>
  <w:style w:type="paragraph" w:customStyle="1" w:styleId="RFP">
    <w:name w:val="RFP"/>
    <w:basedOn w:val="Normal"/>
    <w:qFormat/>
    <w:pPr>
      <w:widowControl w:val="0"/>
      <w:numPr>
        <w:numId w:val="7"/>
      </w:numPr>
      <w:tabs>
        <w:tab w:val="clear" w:pos="720"/>
      </w:tabs>
      <w:autoSpaceDE w:val="0"/>
      <w:autoSpaceDN w:val="0"/>
      <w:spacing w:after="200"/>
    </w:pPr>
    <w:rPr>
      <w:rFonts w:eastAsia="Times New Roman"/>
      <w:color w:val="000000" w:themeColor="text1"/>
      <w:lang w:bidi="en-US"/>
    </w:rPr>
  </w:style>
  <w:style w:type="paragraph" w:customStyle="1" w:styleId="BodyTextHangingIndent">
    <w:name w:val="Body Text Hanging Indent"/>
    <w:basedOn w:val="BodyText"/>
    <w:pPr>
      <w:tabs>
        <w:tab w:val="clear" w:pos="720"/>
      </w:tabs>
      <w:spacing w:after="240" w:line="240" w:lineRule="auto"/>
      <w:ind w:left="720" w:hanging="720"/>
    </w:pPr>
    <w:rPr>
      <w:rFonts w:eastAsia="Times New Roman"/>
      <w:szCs w:val="20"/>
      <w:lang w:eastAsia="en-US"/>
    </w:rPr>
  </w:style>
  <w:style w:type="table" w:customStyle="1" w:styleId="TableGrid2">
    <w:name w:val="Table Grid2"/>
    <w:basedOn w:val="TableNormal"/>
    <w:next w:val="TableGrid"/>
    <w:pPr>
      <w:jc w:val="left"/>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Pr>
      <w:color w:val="0563C1" w:themeColor="hyperlink"/>
      <w:u w:val="single"/>
    </w:rPr>
  </w:style>
  <w:style w:type="character" w:styleId="UnresolvedMention">
    <w:name w:val="Unresolved Mention"/>
    <w:basedOn w:val="DefaultParagraphFont"/>
    <w:uiPriority w:val="99"/>
    <w:semiHidden/>
    <w:unhideWhenUsed/>
    <w:rPr>
      <w:color w:val="605E5C"/>
      <w:shd w:val="clear" w:color="auto" w:fill="E1DFDD"/>
    </w:rPr>
  </w:style>
  <w:style w:type="paragraph" w:customStyle="1" w:styleId="RFP1-1">
    <w:name w:val="RFP 1-1"/>
    <w:basedOn w:val="Normal"/>
    <w:link w:val="RFP1-1Char"/>
    <w:pPr>
      <w:widowControl w:val="0"/>
      <w:numPr>
        <w:numId w:val="6"/>
      </w:numPr>
      <w:tabs>
        <w:tab w:val="left" w:pos="1440"/>
      </w:tabs>
      <w:autoSpaceDE w:val="0"/>
      <w:autoSpaceDN w:val="0"/>
      <w:spacing w:after="120" w:line="360" w:lineRule="auto"/>
    </w:pPr>
    <w:rPr>
      <w:rFonts w:eastAsia="SimSun"/>
      <w:color w:val="000000" w:themeColor="text1"/>
      <w:lang w:eastAsia="zh-CN" w:bidi="en-US"/>
    </w:rPr>
  </w:style>
  <w:style w:type="character" w:customStyle="1" w:styleId="RFP1-1Char">
    <w:name w:val="RFP 1-1 Char"/>
    <w:basedOn w:val="DefaultParagraphFont"/>
    <w:link w:val="RFP1-1"/>
    <w:rPr>
      <w:rFonts w:eastAsia="SimSun"/>
      <w:color w:val="000000" w:themeColor="text1"/>
      <w:lang w:eastAsia="zh-CN" w:bidi="en-U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Revision">
    <w:name w:val="Revision"/>
    <w:hidden/>
    <w:uiPriority w:val="99"/>
    <w:semiHidden/>
    <w:rsid w:val="00D00BD3"/>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4076796">
      <w:bodyDiv w:val="1"/>
      <w:marLeft w:val="0"/>
      <w:marRight w:val="0"/>
      <w:marTop w:val="0"/>
      <w:marBottom w:val="0"/>
      <w:divBdr>
        <w:top w:val="none" w:sz="0" w:space="0" w:color="auto"/>
        <w:left w:val="none" w:sz="0" w:space="0" w:color="auto"/>
        <w:bottom w:val="none" w:sz="0" w:space="0" w:color="auto"/>
        <w:right w:val="none" w:sz="0" w:space="0" w:color="auto"/>
      </w:divBdr>
    </w:div>
    <w:div w:id="1988969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081C31-6004-42CB-BBBD-5AA6B9518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1606</Words>
  <Characters>9159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2024-09-03T16:55:00Z</dcterms:created>
  <dcterms:modified xsi:type="dcterms:W3CDTF">2024-09-03T16:55:00Z</dcterms:modified>
</cp:coreProperties>
</file>